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C7CD" w14:textId="485583F3" w:rsidR="003E6808" w:rsidRDefault="00484281">
      <w:pPr>
        <w:tabs>
          <w:tab w:val="left" w:pos="6097"/>
        </w:tabs>
        <w:spacing w:after="0"/>
        <w:jc w:val="center"/>
        <w:rPr>
          <w:b/>
          <w:color w:val="C00000"/>
          <w:sz w:val="32"/>
          <w:szCs w:val="32"/>
          <w:lang w:val="it-IT"/>
        </w:rPr>
      </w:pPr>
      <w:r>
        <w:rPr>
          <w:b/>
          <w:color w:val="C00000"/>
          <w:sz w:val="32"/>
          <w:szCs w:val="32"/>
          <w:lang w:val="it-IT"/>
        </w:rPr>
        <w:t>Maggiore produttività ed efficienza</w:t>
      </w:r>
      <w:r w:rsidR="00C666CD">
        <w:rPr>
          <w:b/>
          <w:color w:val="C00000"/>
          <w:sz w:val="32"/>
          <w:szCs w:val="32"/>
          <w:lang w:val="it-IT"/>
        </w:rPr>
        <w:t>:</w:t>
      </w:r>
      <w:r w:rsidR="008D12FE" w:rsidRPr="008D12FE">
        <w:rPr>
          <w:b/>
          <w:color w:val="C00000"/>
          <w:sz w:val="32"/>
          <w:szCs w:val="32"/>
          <w:lang w:val="it-IT"/>
        </w:rPr>
        <w:t xml:space="preserve"> Canon </w:t>
      </w:r>
      <w:r w:rsidR="002D42C0">
        <w:rPr>
          <w:b/>
          <w:color w:val="C00000"/>
          <w:sz w:val="32"/>
          <w:szCs w:val="32"/>
          <w:lang w:val="it-IT"/>
        </w:rPr>
        <w:t>amplia la</w:t>
      </w:r>
      <w:r w:rsidR="007B38B4" w:rsidRPr="008D12FE">
        <w:rPr>
          <w:b/>
          <w:color w:val="C00000"/>
          <w:sz w:val="32"/>
          <w:szCs w:val="32"/>
          <w:lang w:val="it-IT"/>
        </w:rPr>
        <w:t xml:space="preserve"> gamma </w:t>
      </w:r>
      <w:proofErr w:type="spellStart"/>
      <w:r w:rsidR="007B38B4" w:rsidRPr="008D12FE">
        <w:rPr>
          <w:b/>
          <w:color w:val="C00000"/>
          <w:sz w:val="32"/>
          <w:szCs w:val="32"/>
          <w:lang w:val="it-IT"/>
        </w:rPr>
        <w:t>MegaTank</w:t>
      </w:r>
      <w:proofErr w:type="spellEnd"/>
      <w:r w:rsidR="007B38B4" w:rsidRPr="008D12FE">
        <w:rPr>
          <w:b/>
          <w:color w:val="C00000"/>
          <w:sz w:val="32"/>
          <w:szCs w:val="32"/>
          <w:lang w:val="it-IT"/>
        </w:rPr>
        <w:t xml:space="preserve"> </w:t>
      </w:r>
      <w:r w:rsidR="002D42C0">
        <w:rPr>
          <w:b/>
          <w:color w:val="C00000"/>
          <w:sz w:val="32"/>
          <w:szCs w:val="32"/>
          <w:lang w:val="it-IT"/>
        </w:rPr>
        <w:t xml:space="preserve">con </w:t>
      </w:r>
      <w:r w:rsidR="008D12FE" w:rsidRPr="008D12FE">
        <w:rPr>
          <w:b/>
          <w:color w:val="C00000"/>
          <w:sz w:val="32"/>
          <w:szCs w:val="32"/>
          <w:lang w:val="it-IT"/>
        </w:rPr>
        <w:t xml:space="preserve">due nuove stampanti multifunzione dotate di ADF </w:t>
      </w:r>
    </w:p>
    <w:p w14:paraId="13B3DF3E" w14:textId="7687F874" w:rsidR="00512EDE" w:rsidRDefault="00512EDE">
      <w:pPr>
        <w:tabs>
          <w:tab w:val="left" w:pos="6097"/>
        </w:tabs>
        <w:spacing w:after="0"/>
        <w:jc w:val="center"/>
        <w:rPr>
          <w:b/>
          <w:color w:val="C00000"/>
          <w:sz w:val="32"/>
          <w:szCs w:val="32"/>
          <w:lang w:val="it-IT"/>
        </w:rPr>
      </w:pPr>
    </w:p>
    <w:p w14:paraId="59537D6A" w14:textId="49B4754A" w:rsidR="00512EDE" w:rsidRPr="008D12FE" w:rsidRDefault="00512EDE" w:rsidP="00512EDE">
      <w:pPr>
        <w:tabs>
          <w:tab w:val="left" w:pos="6097"/>
        </w:tabs>
        <w:spacing w:after="0"/>
        <w:jc w:val="both"/>
        <w:rPr>
          <w:b/>
          <w:color w:val="C00000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FEEAB6" wp14:editId="3CB30459">
            <wp:simplePos x="0" y="0"/>
            <wp:positionH relativeFrom="column">
              <wp:posOffset>3656965</wp:posOffset>
            </wp:positionH>
            <wp:positionV relativeFrom="paragraph">
              <wp:posOffset>90805</wp:posOffset>
            </wp:positionV>
            <wp:extent cx="2808367" cy="2298700"/>
            <wp:effectExtent l="0" t="0" r="0" b="6350"/>
            <wp:wrapTight wrapText="bothSides">
              <wp:wrapPolygon edited="0">
                <wp:start x="13482" y="0"/>
                <wp:lineTo x="12602" y="2148"/>
                <wp:lineTo x="3370" y="7160"/>
                <wp:lineTo x="2784" y="7697"/>
                <wp:lineTo x="2638" y="14320"/>
                <wp:lineTo x="1465" y="17185"/>
                <wp:lineTo x="0" y="17722"/>
                <wp:lineTo x="0" y="18438"/>
                <wp:lineTo x="4689" y="20049"/>
                <wp:lineTo x="4689" y="20765"/>
                <wp:lineTo x="10111" y="21481"/>
                <wp:lineTo x="14507" y="21481"/>
                <wp:lineTo x="16266" y="21481"/>
                <wp:lineTo x="20516" y="17185"/>
                <wp:lineTo x="21395" y="15394"/>
                <wp:lineTo x="21395" y="10382"/>
                <wp:lineTo x="21248" y="8592"/>
                <wp:lineTo x="19929" y="5728"/>
                <wp:lineTo x="21395" y="3580"/>
                <wp:lineTo x="21395" y="358"/>
                <wp:lineTo x="15387" y="0"/>
                <wp:lineTo x="13482" y="0"/>
              </wp:wrapPolygon>
            </wp:wrapTight>
            <wp:docPr id="2" name="Immagine 2" descr="Specification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fication In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67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A494B" wp14:editId="50202F6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955767" cy="2419350"/>
            <wp:effectExtent l="0" t="0" r="0" b="0"/>
            <wp:wrapTight wrapText="bothSides">
              <wp:wrapPolygon edited="0">
                <wp:start x="13506" y="0"/>
                <wp:lineTo x="12670" y="2211"/>
                <wp:lineTo x="7101" y="5443"/>
                <wp:lineTo x="4038" y="6803"/>
                <wp:lineTo x="2924" y="7483"/>
                <wp:lineTo x="2645" y="11225"/>
                <wp:lineTo x="2645" y="16328"/>
                <wp:lineTo x="0" y="17688"/>
                <wp:lineTo x="0" y="18369"/>
                <wp:lineTo x="2089" y="19049"/>
                <wp:lineTo x="2089" y="19899"/>
                <wp:lineTo x="9746" y="21430"/>
                <wp:lineTo x="14480" y="21430"/>
                <wp:lineTo x="16291" y="21430"/>
                <wp:lineTo x="21164" y="16328"/>
                <wp:lineTo x="21442" y="14967"/>
                <wp:lineTo x="21442" y="10375"/>
                <wp:lineTo x="21024" y="8164"/>
                <wp:lineTo x="20189" y="5443"/>
                <wp:lineTo x="21442" y="3572"/>
                <wp:lineTo x="21442" y="1191"/>
                <wp:lineTo x="19075" y="170"/>
                <wp:lineTo x="15316" y="0"/>
                <wp:lineTo x="13506" y="0"/>
              </wp:wrapPolygon>
            </wp:wrapTight>
            <wp:docPr id="1" name="Immagine 1" descr="Specification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ication In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6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2FAC76" w14:textId="13AE9C2A" w:rsidR="003E6808" w:rsidRPr="008D12FE" w:rsidRDefault="003E6808" w:rsidP="00DD14CB">
      <w:pPr>
        <w:tabs>
          <w:tab w:val="left" w:pos="6097"/>
        </w:tabs>
        <w:spacing w:after="0"/>
        <w:rPr>
          <w:b/>
          <w:i/>
          <w:color w:val="C00000"/>
          <w:sz w:val="32"/>
          <w:szCs w:val="32"/>
          <w:lang w:val="it-IT"/>
        </w:rPr>
      </w:pPr>
    </w:p>
    <w:p w14:paraId="44A66CAB" w14:textId="3A94D86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03CB0F99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578D87EE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23484C94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6D99F316" w14:textId="350C067A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5E43FA46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22367033" w14:textId="2478CF46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141CDDF8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616D2EDD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3A35486F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16FAF343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6F799CC5" w14:textId="6FE3EF22" w:rsidR="00512EDE" w:rsidRDefault="00512EDE" w:rsidP="00512EDE">
      <w:pPr>
        <w:tabs>
          <w:tab w:val="left" w:pos="6097"/>
        </w:tabs>
        <w:spacing w:after="0"/>
        <w:rPr>
          <w:b/>
          <w:i/>
          <w:sz w:val="24"/>
          <w:szCs w:val="24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</w:t>
      </w:r>
      <w:r w:rsidRPr="002D42C0">
        <w:rPr>
          <w:b/>
          <w:bCs/>
          <w:sz w:val="22"/>
          <w:szCs w:val="22"/>
          <w:lang w:val="it-IT"/>
        </w:rPr>
        <w:t>Canon PIXMA G7050</w:t>
      </w:r>
      <w:r>
        <w:rPr>
          <w:b/>
          <w:bCs/>
          <w:sz w:val="22"/>
          <w:szCs w:val="22"/>
          <w:lang w:val="it-IT"/>
        </w:rPr>
        <w:t xml:space="preserve">                                                      </w:t>
      </w:r>
      <w:bookmarkStart w:id="0" w:name="_GoBack"/>
      <w:bookmarkEnd w:id="0"/>
      <w:r w:rsidRPr="002D42C0">
        <w:rPr>
          <w:b/>
          <w:bCs/>
          <w:sz w:val="22"/>
          <w:szCs w:val="22"/>
          <w:lang w:val="it-IT"/>
        </w:rPr>
        <w:t>Canon PIXMA GM4050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77E613A5" w14:textId="77777777" w:rsidR="00512EDE" w:rsidRDefault="00512EDE" w:rsidP="00512EDE">
      <w:pPr>
        <w:tabs>
          <w:tab w:val="left" w:pos="6097"/>
        </w:tabs>
        <w:spacing w:after="0"/>
        <w:rPr>
          <w:b/>
          <w:i/>
          <w:sz w:val="24"/>
          <w:szCs w:val="24"/>
          <w:lang w:val="it-IT"/>
        </w:rPr>
      </w:pPr>
    </w:p>
    <w:p w14:paraId="3B1ADC20" w14:textId="77777777" w:rsidR="00512EDE" w:rsidRDefault="00512EDE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</w:p>
    <w:p w14:paraId="6DF7EC0D" w14:textId="508C8D70" w:rsidR="003E6808" w:rsidRPr="008D12FE" w:rsidRDefault="00C666CD">
      <w:pPr>
        <w:tabs>
          <w:tab w:val="left" w:pos="6097"/>
        </w:tabs>
        <w:spacing w:after="0"/>
        <w:jc w:val="center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Notevoli</w:t>
      </w:r>
      <w:r w:rsidRPr="008D12FE">
        <w:rPr>
          <w:b/>
          <w:i/>
          <w:sz w:val="24"/>
          <w:szCs w:val="24"/>
          <w:lang w:val="it-IT"/>
        </w:rPr>
        <w:t xml:space="preserve"> incrementi di produttività </w:t>
      </w:r>
      <w:r>
        <w:rPr>
          <w:b/>
          <w:i/>
          <w:sz w:val="24"/>
          <w:szCs w:val="24"/>
          <w:lang w:val="it-IT"/>
        </w:rPr>
        <w:t>grazie all</w:t>
      </w:r>
      <w:r w:rsidR="008D12FE" w:rsidRPr="008D12FE">
        <w:rPr>
          <w:b/>
          <w:i/>
          <w:sz w:val="24"/>
          <w:szCs w:val="24"/>
          <w:lang w:val="it-IT"/>
        </w:rPr>
        <w:t>e nuove stampanti Canon con serbatoio di inchiostro</w:t>
      </w:r>
      <w:r w:rsidR="00162EE9">
        <w:rPr>
          <w:b/>
          <w:i/>
          <w:sz w:val="24"/>
          <w:szCs w:val="24"/>
          <w:lang w:val="it-IT"/>
        </w:rPr>
        <w:t xml:space="preserve"> ricaricabile </w:t>
      </w:r>
      <w:r w:rsidR="008D12FE" w:rsidRPr="008D12FE">
        <w:rPr>
          <w:b/>
          <w:i/>
          <w:sz w:val="24"/>
          <w:szCs w:val="24"/>
          <w:lang w:val="it-IT"/>
        </w:rPr>
        <w:t xml:space="preserve">dotate di ADF; </w:t>
      </w:r>
      <w:r>
        <w:rPr>
          <w:b/>
          <w:i/>
          <w:sz w:val="24"/>
          <w:szCs w:val="24"/>
          <w:lang w:val="it-IT"/>
        </w:rPr>
        <w:t xml:space="preserve">resa elevata e </w:t>
      </w:r>
      <w:r w:rsidR="008D12FE" w:rsidRPr="008D12FE">
        <w:rPr>
          <w:b/>
          <w:i/>
          <w:sz w:val="24"/>
          <w:szCs w:val="24"/>
          <w:lang w:val="it-IT"/>
        </w:rPr>
        <w:t>stampa a basso c</w:t>
      </w:r>
      <w:r>
        <w:rPr>
          <w:b/>
          <w:i/>
          <w:sz w:val="24"/>
          <w:szCs w:val="24"/>
          <w:lang w:val="it-IT"/>
        </w:rPr>
        <w:t xml:space="preserve">osto </w:t>
      </w:r>
      <w:r w:rsidR="008D12FE" w:rsidRPr="008D12FE">
        <w:rPr>
          <w:b/>
          <w:i/>
          <w:sz w:val="24"/>
          <w:szCs w:val="24"/>
          <w:lang w:val="it-IT"/>
        </w:rPr>
        <w:t xml:space="preserve">senza </w:t>
      </w:r>
      <w:r>
        <w:rPr>
          <w:b/>
          <w:i/>
          <w:sz w:val="24"/>
          <w:szCs w:val="24"/>
          <w:lang w:val="it-IT"/>
        </w:rPr>
        <w:t>rinunciare</w:t>
      </w:r>
      <w:r w:rsidR="008D12FE" w:rsidRPr="008D12FE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al</w:t>
      </w:r>
      <w:r w:rsidR="008D12FE" w:rsidRPr="008D12FE">
        <w:rPr>
          <w:b/>
          <w:i/>
          <w:sz w:val="24"/>
          <w:szCs w:val="24"/>
          <w:lang w:val="it-IT"/>
        </w:rPr>
        <w:t>la qualità</w:t>
      </w:r>
    </w:p>
    <w:p w14:paraId="5B27AFF9" w14:textId="77777777" w:rsidR="003E6808" w:rsidRPr="008D12FE" w:rsidRDefault="003E6808">
      <w:pPr>
        <w:tabs>
          <w:tab w:val="left" w:pos="6097"/>
        </w:tabs>
        <w:spacing w:after="0"/>
        <w:jc w:val="center"/>
        <w:rPr>
          <w:b/>
          <w:sz w:val="24"/>
          <w:szCs w:val="24"/>
          <w:highlight w:val="yellow"/>
          <w:lang w:val="it-IT"/>
        </w:rPr>
      </w:pPr>
    </w:p>
    <w:p w14:paraId="5FD1884B" w14:textId="04562725" w:rsidR="003E6808" w:rsidRPr="002D42C0" w:rsidRDefault="00A25168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2"/>
          <w:szCs w:val="22"/>
          <w:lang w:val="it-IT"/>
        </w:rPr>
      </w:pPr>
      <w:r w:rsidRPr="002D42C0">
        <w:rPr>
          <w:b/>
          <w:color w:val="000000"/>
          <w:sz w:val="22"/>
          <w:szCs w:val="22"/>
          <w:lang w:val="it-IT"/>
        </w:rPr>
        <w:t>Milano,</w:t>
      </w:r>
      <w:r w:rsidR="008D12FE" w:rsidRPr="002D42C0">
        <w:rPr>
          <w:b/>
          <w:color w:val="000000"/>
          <w:sz w:val="22"/>
          <w:szCs w:val="22"/>
          <w:lang w:val="it-IT"/>
        </w:rPr>
        <w:t xml:space="preserve"> 21 novembre</w:t>
      </w:r>
      <w:r w:rsidR="00BE6BF3" w:rsidRPr="002D42C0">
        <w:rPr>
          <w:b/>
          <w:color w:val="000000"/>
          <w:sz w:val="22"/>
          <w:szCs w:val="22"/>
          <w:lang w:val="it-IT"/>
        </w:rPr>
        <w:t xml:space="preserve"> 2019 </w:t>
      </w:r>
      <w:r w:rsidR="00BE6BF3" w:rsidRPr="002D42C0">
        <w:rPr>
          <w:color w:val="000000"/>
          <w:sz w:val="22"/>
          <w:szCs w:val="22"/>
          <w:lang w:val="it-IT"/>
        </w:rPr>
        <w:t>–</w:t>
      </w:r>
      <w:r w:rsidR="00B7233F" w:rsidRPr="002D42C0">
        <w:rPr>
          <w:color w:val="000000"/>
          <w:sz w:val="22"/>
          <w:szCs w:val="22"/>
          <w:lang w:val="it-IT"/>
        </w:rPr>
        <w:t xml:space="preserve"> </w:t>
      </w:r>
      <w:r w:rsidR="00EF4FEF" w:rsidRPr="002D42C0">
        <w:rPr>
          <w:sz w:val="22"/>
          <w:szCs w:val="22"/>
          <w:lang w:val="it-IT"/>
        </w:rPr>
        <w:t xml:space="preserve">Canon </w:t>
      </w:r>
      <w:r w:rsidR="002D42C0">
        <w:rPr>
          <w:sz w:val="22"/>
          <w:szCs w:val="22"/>
          <w:lang w:val="it-IT"/>
        </w:rPr>
        <w:t>amplia la</w:t>
      </w:r>
      <w:r w:rsidR="00EF4FEF" w:rsidRPr="002D42C0">
        <w:rPr>
          <w:sz w:val="22"/>
          <w:szCs w:val="22"/>
          <w:lang w:val="it-IT"/>
        </w:rPr>
        <w:t xml:space="preserve"> gamma </w:t>
      </w:r>
      <w:proofErr w:type="spellStart"/>
      <w:r w:rsidR="00EF4FEF" w:rsidRPr="002D42C0">
        <w:rPr>
          <w:sz w:val="22"/>
          <w:szCs w:val="22"/>
          <w:lang w:val="it-IT"/>
        </w:rPr>
        <w:t>MegaTank</w:t>
      </w:r>
      <w:proofErr w:type="spellEnd"/>
      <w:r w:rsidR="00EF4FEF" w:rsidRPr="002D42C0">
        <w:rPr>
          <w:sz w:val="22"/>
          <w:szCs w:val="22"/>
          <w:lang w:val="it-IT"/>
        </w:rPr>
        <w:t xml:space="preserve"> </w:t>
      </w:r>
      <w:r w:rsidR="002D42C0">
        <w:rPr>
          <w:sz w:val="22"/>
          <w:szCs w:val="22"/>
          <w:lang w:val="it-IT"/>
        </w:rPr>
        <w:t>con</w:t>
      </w:r>
      <w:r w:rsidR="00162EE9" w:rsidRPr="002D42C0">
        <w:rPr>
          <w:sz w:val="22"/>
          <w:szCs w:val="22"/>
          <w:lang w:val="it-IT"/>
        </w:rPr>
        <w:t xml:space="preserve"> </w:t>
      </w:r>
      <w:r w:rsidR="00EF4FEF" w:rsidRPr="002D42C0">
        <w:rPr>
          <w:sz w:val="22"/>
          <w:szCs w:val="22"/>
          <w:lang w:val="it-IT"/>
        </w:rPr>
        <w:t xml:space="preserve">due nuove stampanti </w:t>
      </w:r>
      <w:r w:rsidR="00D151B0">
        <w:rPr>
          <w:sz w:val="22"/>
          <w:szCs w:val="22"/>
          <w:lang w:val="it-IT"/>
        </w:rPr>
        <w:t xml:space="preserve">multifunzione </w:t>
      </w:r>
      <w:r w:rsidR="00A56626">
        <w:rPr>
          <w:sz w:val="22"/>
          <w:szCs w:val="22"/>
          <w:lang w:val="it-IT"/>
        </w:rPr>
        <w:t>a</w:t>
      </w:r>
      <w:r w:rsidR="00162EE9" w:rsidRPr="002D42C0">
        <w:rPr>
          <w:sz w:val="22"/>
          <w:szCs w:val="22"/>
          <w:lang w:val="it-IT"/>
        </w:rPr>
        <w:t xml:space="preserve"> serbatoi di inchiostro ricaricabil</w:t>
      </w:r>
      <w:r w:rsidR="00D151B0">
        <w:rPr>
          <w:sz w:val="22"/>
          <w:szCs w:val="22"/>
          <w:lang w:val="it-IT"/>
        </w:rPr>
        <w:t>i</w:t>
      </w:r>
      <w:r w:rsidR="00162EE9" w:rsidRPr="002D42C0">
        <w:rPr>
          <w:sz w:val="22"/>
          <w:szCs w:val="22"/>
          <w:lang w:val="it-IT"/>
        </w:rPr>
        <w:t xml:space="preserve"> </w:t>
      </w:r>
      <w:r w:rsidR="00EF4FEF" w:rsidRPr="002D42C0">
        <w:rPr>
          <w:sz w:val="22"/>
          <w:szCs w:val="22"/>
          <w:lang w:val="it-IT"/>
        </w:rPr>
        <w:t>dotate di ADF</w:t>
      </w:r>
      <w:r w:rsidR="002D42C0">
        <w:rPr>
          <w:sz w:val="22"/>
          <w:szCs w:val="22"/>
          <w:lang w:val="it-IT"/>
        </w:rPr>
        <w:t xml:space="preserve">: si tratta dei modelli </w:t>
      </w:r>
      <w:r w:rsidR="00EF4FEF" w:rsidRPr="002D42C0">
        <w:rPr>
          <w:b/>
          <w:bCs/>
          <w:sz w:val="22"/>
          <w:szCs w:val="22"/>
          <w:lang w:val="it-IT"/>
        </w:rPr>
        <w:t>Ca</w:t>
      </w:r>
      <w:r w:rsidR="00B7233F" w:rsidRPr="002D42C0">
        <w:rPr>
          <w:b/>
          <w:bCs/>
          <w:sz w:val="22"/>
          <w:szCs w:val="22"/>
          <w:lang w:val="it-IT"/>
        </w:rPr>
        <w:t>non PIXMA G7050</w:t>
      </w:r>
      <w:r w:rsidR="00B7233F" w:rsidRPr="002D42C0">
        <w:rPr>
          <w:sz w:val="22"/>
          <w:szCs w:val="22"/>
          <w:lang w:val="it-IT"/>
        </w:rPr>
        <w:t xml:space="preserve"> a colori 4 in 1</w:t>
      </w:r>
      <w:r w:rsidR="00B7233F" w:rsidRPr="002D42C0">
        <w:rPr>
          <w:sz w:val="22"/>
          <w:szCs w:val="22"/>
          <w:vertAlign w:val="superscript"/>
          <w:lang w:val="it-IT"/>
        </w:rPr>
        <w:t>1</w:t>
      </w:r>
      <w:r w:rsidR="00EF4FEF" w:rsidRPr="002D42C0">
        <w:rPr>
          <w:sz w:val="22"/>
          <w:szCs w:val="22"/>
          <w:lang w:val="it-IT"/>
        </w:rPr>
        <w:t xml:space="preserve"> e </w:t>
      </w:r>
      <w:r w:rsidR="00EF4FEF" w:rsidRPr="002D42C0">
        <w:rPr>
          <w:b/>
          <w:bCs/>
          <w:sz w:val="22"/>
          <w:szCs w:val="22"/>
          <w:lang w:val="it-IT"/>
        </w:rPr>
        <w:t>Canon PI</w:t>
      </w:r>
      <w:r w:rsidR="00B7233F" w:rsidRPr="002D42C0">
        <w:rPr>
          <w:b/>
          <w:bCs/>
          <w:sz w:val="22"/>
          <w:szCs w:val="22"/>
          <w:lang w:val="it-IT"/>
        </w:rPr>
        <w:t>XMA GM4050</w:t>
      </w:r>
      <w:r w:rsidR="00B7233F" w:rsidRPr="002D42C0">
        <w:rPr>
          <w:sz w:val="22"/>
          <w:szCs w:val="22"/>
          <w:lang w:val="it-IT"/>
        </w:rPr>
        <w:t xml:space="preserve"> monocromatica 3 in 1</w:t>
      </w:r>
      <w:r w:rsidR="00B7233F" w:rsidRPr="002D42C0">
        <w:rPr>
          <w:sz w:val="22"/>
          <w:szCs w:val="22"/>
          <w:vertAlign w:val="superscript"/>
          <w:lang w:val="it-IT"/>
        </w:rPr>
        <w:t>2</w:t>
      </w:r>
      <w:r w:rsidR="00EF4FEF" w:rsidRPr="002D42C0">
        <w:rPr>
          <w:sz w:val="22"/>
          <w:szCs w:val="22"/>
          <w:lang w:val="it-IT"/>
        </w:rPr>
        <w:t>. Le nuove stampanti offrono stampe ad alta resa e basso costo, senza compromettere la qualità</w:t>
      </w:r>
      <w:r w:rsidR="00A56626">
        <w:rPr>
          <w:sz w:val="22"/>
          <w:szCs w:val="22"/>
          <w:lang w:val="it-IT"/>
        </w:rPr>
        <w:t>. Queste due nuove soluzioni sono</w:t>
      </w:r>
      <w:r w:rsidR="00EF4FEF" w:rsidRPr="002D42C0">
        <w:rPr>
          <w:sz w:val="22"/>
          <w:szCs w:val="22"/>
          <w:lang w:val="it-IT"/>
        </w:rPr>
        <w:t xml:space="preserve"> ideali per aumentare l'efficienza delle aziende </w:t>
      </w:r>
      <w:r w:rsidR="002D42C0">
        <w:rPr>
          <w:sz w:val="22"/>
          <w:szCs w:val="22"/>
          <w:lang w:val="it-IT"/>
        </w:rPr>
        <w:t xml:space="preserve">di piccole dimensioni </w:t>
      </w:r>
      <w:r w:rsidR="00EF4FEF" w:rsidRPr="002D42C0">
        <w:rPr>
          <w:sz w:val="22"/>
          <w:szCs w:val="22"/>
          <w:lang w:val="it-IT"/>
        </w:rPr>
        <w:t>e</w:t>
      </w:r>
      <w:r w:rsidR="00B7233F" w:rsidRPr="002D42C0">
        <w:rPr>
          <w:sz w:val="22"/>
          <w:szCs w:val="22"/>
          <w:lang w:val="it-IT"/>
        </w:rPr>
        <w:t xml:space="preserve"> </w:t>
      </w:r>
      <w:r w:rsidR="002D42C0">
        <w:rPr>
          <w:sz w:val="22"/>
          <w:szCs w:val="22"/>
          <w:lang w:val="it-IT"/>
        </w:rPr>
        <w:t>dei</w:t>
      </w:r>
      <w:r w:rsidR="00D151B0">
        <w:rPr>
          <w:sz w:val="22"/>
          <w:szCs w:val="22"/>
          <w:lang w:val="it-IT"/>
        </w:rPr>
        <w:t xml:space="preserve"> singoli</w:t>
      </w:r>
      <w:r w:rsidR="002D42C0">
        <w:rPr>
          <w:sz w:val="22"/>
          <w:szCs w:val="22"/>
          <w:lang w:val="it-IT"/>
        </w:rPr>
        <w:t xml:space="preserve"> utenti</w:t>
      </w:r>
      <w:r w:rsidR="00EF4FEF" w:rsidRPr="002D42C0">
        <w:rPr>
          <w:sz w:val="22"/>
          <w:szCs w:val="22"/>
          <w:lang w:val="it-IT"/>
        </w:rPr>
        <w:t>.</w:t>
      </w:r>
    </w:p>
    <w:p w14:paraId="04669AF6" w14:textId="77777777" w:rsidR="003E6808" w:rsidRPr="002D42C0" w:rsidRDefault="003E6808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  <w:lang w:val="it-IT"/>
        </w:rPr>
      </w:pPr>
    </w:p>
    <w:p w14:paraId="6F53908D" w14:textId="0424CA87" w:rsidR="003E6808" w:rsidRPr="002D42C0" w:rsidRDefault="00EF4FEF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  <w:r w:rsidRPr="002D42C0">
        <w:rPr>
          <w:sz w:val="22"/>
          <w:szCs w:val="22"/>
          <w:lang w:val="it-IT"/>
        </w:rPr>
        <w:t xml:space="preserve">Canon PIXMA G7050 e Canon PIXMA GM4050 sono dotate di un </w:t>
      </w:r>
      <w:r w:rsidR="00A6561E" w:rsidRPr="002D42C0">
        <w:rPr>
          <w:sz w:val="22"/>
          <w:szCs w:val="22"/>
          <w:lang w:val="it-IT"/>
        </w:rPr>
        <w:t xml:space="preserve">alimentatore automatico </w:t>
      </w:r>
      <w:r w:rsidR="002D42C0">
        <w:rPr>
          <w:sz w:val="22"/>
          <w:szCs w:val="22"/>
          <w:lang w:val="it-IT"/>
        </w:rPr>
        <w:t xml:space="preserve">per </w:t>
      </w:r>
      <w:r w:rsidRPr="002D42C0">
        <w:rPr>
          <w:sz w:val="22"/>
          <w:szCs w:val="22"/>
          <w:lang w:val="it-IT"/>
        </w:rPr>
        <w:t>documenti (ADF) da 35 fogli</w:t>
      </w:r>
      <w:r w:rsidR="00A6561E" w:rsidRPr="002D42C0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che consente </w:t>
      </w:r>
      <w:r w:rsidR="00A6561E" w:rsidRPr="002D42C0">
        <w:rPr>
          <w:sz w:val="22"/>
          <w:szCs w:val="22"/>
          <w:lang w:val="it-IT"/>
        </w:rPr>
        <w:t xml:space="preserve">di accelerare le operazioni di </w:t>
      </w:r>
      <w:r w:rsidRPr="002D42C0">
        <w:rPr>
          <w:sz w:val="22"/>
          <w:szCs w:val="22"/>
          <w:lang w:val="it-IT"/>
        </w:rPr>
        <w:t>scansione e copia di documenti multi</w:t>
      </w:r>
      <w:r w:rsidR="002D42C0">
        <w:rPr>
          <w:sz w:val="22"/>
          <w:szCs w:val="22"/>
          <w:lang w:val="it-IT"/>
        </w:rPr>
        <w:t>-</w:t>
      </w:r>
      <w:r w:rsidRPr="002D42C0">
        <w:rPr>
          <w:sz w:val="22"/>
          <w:szCs w:val="22"/>
          <w:lang w:val="it-IT"/>
        </w:rPr>
        <w:t>pagina</w:t>
      </w:r>
      <w:r w:rsidR="00A6561E" w:rsidRPr="002D42C0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</w:t>
      </w:r>
      <w:r w:rsidR="00A6561E" w:rsidRPr="002D42C0">
        <w:rPr>
          <w:sz w:val="22"/>
          <w:szCs w:val="22"/>
          <w:lang w:val="it-IT"/>
        </w:rPr>
        <w:t xml:space="preserve">oltre che di </w:t>
      </w:r>
      <w:r w:rsidRPr="002D42C0">
        <w:rPr>
          <w:sz w:val="22"/>
          <w:szCs w:val="22"/>
          <w:lang w:val="it-IT"/>
        </w:rPr>
        <w:t>un</w:t>
      </w:r>
      <w:r w:rsidR="00D151B0">
        <w:rPr>
          <w:sz w:val="22"/>
          <w:szCs w:val="22"/>
          <w:lang w:val="it-IT"/>
        </w:rPr>
        <w:t xml:space="preserve">a doppia </w:t>
      </w:r>
      <w:r w:rsidRPr="002D42C0">
        <w:rPr>
          <w:sz w:val="22"/>
          <w:szCs w:val="22"/>
          <w:lang w:val="it-IT"/>
        </w:rPr>
        <w:t>alimentazione</w:t>
      </w:r>
      <w:r w:rsidR="00D151B0">
        <w:rPr>
          <w:sz w:val="22"/>
          <w:szCs w:val="22"/>
          <w:lang w:val="it-IT"/>
        </w:rPr>
        <w:t xml:space="preserve"> carta</w:t>
      </w:r>
      <w:r w:rsidRPr="002D42C0">
        <w:rPr>
          <w:sz w:val="22"/>
          <w:szCs w:val="22"/>
          <w:lang w:val="it-IT"/>
        </w:rPr>
        <w:t xml:space="preserve"> ad alta capacità</w:t>
      </w:r>
      <w:r w:rsidR="005B3F0C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fino a 350 fogli </w:t>
      </w:r>
      <w:r w:rsidR="00D151B0">
        <w:rPr>
          <w:sz w:val="22"/>
          <w:szCs w:val="22"/>
          <w:lang w:val="it-IT"/>
        </w:rPr>
        <w:t>totali</w:t>
      </w:r>
      <w:r w:rsidR="00A6561E" w:rsidRPr="002D42C0">
        <w:rPr>
          <w:sz w:val="22"/>
          <w:szCs w:val="22"/>
          <w:lang w:val="it-IT"/>
        </w:rPr>
        <w:t xml:space="preserve">. Ciò </w:t>
      </w:r>
      <w:r w:rsidRPr="002D42C0">
        <w:rPr>
          <w:sz w:val="22"/>
          <w:szCs w:val="22"/>
          <w:lang w:val="it-IT"/>
        </w:rPr>
        <w:t xml:space="preserve">rende </w:t>
      </w:r>
      <w:r w:rsidR="00A6561E" w:rsidRPr="002D42C0">
        <w:rPr>
          <w:sz w:val="22"/>
          <w:szCs w:val="22"/>
          <w:lang w:val="it-IT"/>
        </w:rPr>
        <w:t xml:space="preserve">questi dispositivi </w:t>
      </w:r>
      <w:r w:rsidRPr="002D42C0">
        <w:rPr>
          <w:sz w:val="22"/>
          <w:szCs w:val="22"/>
          <w:lang w:val="it-IT"/>
        </w:rPr>
        <w:t xml:space="preserve">3,5 volte più produttivi rispetto ai modelli </w:t>
      </w:r>
      <w:proofErr w:type="spellStart"/>
      <w:r w:rsidRPr="002D42C0">
        <w:rPr>
          <w:sz w:val="22"/>
          <w:szCs w:val="22"/>
          <w:lang w:val="it-IT"/>
        </w:rPr>
        <w:t>MegaTank</w:t>
      </w:r>
      <w:proofErr w:type="spellEnd"/>
      <w:r w:rsidRPr="002D42C0">
        <w:rPr>
          <w:sz w:val="22"/>
          <w:szCs w:val="22"/>
          <w:lang w:val="it-IT"/>
        </w:rPr>
        <w:t xml:space="preserve"> di generazione precedente</w:t>
      </w:r>
      <w:r w:rsidR="00A6561E" w:rsidRPr="002D42C0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</w:t>
      </w:r>
      <w:r w:rsidR="00A6561E" w:rsidRPr="002D42C0">
        <w:rPr>
          <w:sz w:val="22"/>
          <w:szCs w:val="22"/>
          <w:lang w:val="it-IT"/>
        </w:rPr>
        <w:t>i quali dispongono di un solo</w:t>
      </w:r>
      <w:r w:rsidRPr="002D42C0">
        <w:rPr>
          <w:sz w:val="22"/>
          <w:szCs w:val="22"/>
          <w:lang w:val="it-IT"/>
        </w:rPr>
        <w:t xml:space="preserve"> </w:t>
      </w:r>
      <w:r w:rsidR="00A6561E" w:rsidRPr="002D42C0">
        <w:rPr>
          <w:sz w:val="22"/>
          <w:szCs w:val="22"/>
          <w:lang w:val="it-IT"/>
        </w:rPr>
        <w:t>alimentatore</w:t>
      </w:r>
      <w:r w:rsidRPr="002D42C0">
        <w:rPr>
          <w:sz w:val="22"/>
          <w:szCs w:val="22"/>
          <w:lang w:val="it-IT"/>
        </w:rPr>
        <w:t xml:space="preserve"> posteriore: la scelta perfetta per gli utenti che necessitano di stampare </w:t>
      </w:r>
      <w:r w:rsidR="00A6561E" w:rsidRPr="002D42C0">
        <w:rPr>
          <w:sz w:val="22"/>
          <w:szCs w:val="22"/>
          <w:lang w:val="it-IT"/>
        </w:rPr>
        <w:t xml:space="preserve">rapidamente ed </w:t>
      </w:r>
      <w:r w:rsidRPr="002D42C0">
        <w:rPr>
          <w:sz w:val="22"/>
          <w:szCs w:val="22"/>
          <w:lang w:val="it-IT"/>
        </w:rPr>
        <w:t>economicamente grandi volumi.</w:t>
      </w:r>
    </w:p>
    <w:p w14:paraId="73DD7279" w14:textId="77777777" w:rsidR="003E6808" w:rsidRPr="002D42C0" w:rsidRDefault="003E6808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</w:p>
    <w:p w14:paraId="117D7289" w14:textId="2D440858" w:rsidR="003E6808" w:rsidRPr="002D42C0" w:rsidRDefault="00EF4FEF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  <w:r w:rsidRPr="002D42C0">
        <w:rPr>
          <w:sz w:val="22"/>
          <w:szCs w:val="22"/>
          <w:lang w:val="it-IT"/>
        </w:rPr>
        <w:t>Entrambe le stampanti sono dotate di serbatoi</w:t>
      </w:r>
      <w:r w:rsidR="008C12D7" w:rsidRPr="002D42C0">
        <w:rPr>
          <w:sz w:val="22"/>
          <w:szCs w:val="22"/>
          <w:lang w:val="it-IT"/>
        </w:rPr>
        <w:t xml:space="preserve"> di inchiostro ricaricabil</w:t>
      </w:r>
      <w:r w:rsidR="00D151B0">
        <w:rPr>
          <w:sz w:val="22"/>
          <w:szCs w:val="22"/>
          <w:lang w:val="it-IT"/>
        </w:rPr>
        <w:t>i</w:t>
      </w:r>
      <w:r w:rsidR="008C12D7" w:rsidRPr="002D42C0">
        <w:rPr>
          <w:sz w:val="22"/>
          <w:szCs w:val="22"/>
          <w:lang w:val="it-IT"/>
        </w:rPr>
        <w:t xml:space="preserve"> che consent</w:t>
      </w:r>
      <w:r w:rsidR="00D151B0">
        <w:rPr>
          <w:sz w:val="22"/>
          <w:szCs w:val="22"/>
          <w:lang w:val="it-IT"/>
        </w:rPr>
        <w:t>ono</w:t>
      </w:r>
      <w:r w:rsidRPr="002D42C0">
        <w:rPr>
          <w:sz w:val="22"/>
          <w:szCs w:val="22"/>
          <w:lang w:val="it-IT"/>
        </w:rPr>
        <w:t xml:space="preserve"> agli utenti di stampare fino a 18.000 pagine</w:t>
      </w:r>
      <w:r w:rsidR="008C12D7" w:rsidRPr="002D42C0">
        <w:rPr>
          <w:sz w:val="22"/>
          <w:szCs w:val="22"/>
          <w:vertAlign w:val="superscript"/>
          <w:lang w:val="it-IT"/>
        </w:rPr>
        <w:t>3,4</w:t>
      </w:r>
      <w:r w:rsidRPr="002D42C0">
        <w:rPr>
          <w:sz w:val="22"/>
          <w:szCs w:val="22"/>
          <w:lang w:val="it-IT"/>
        </w:rPr>
        <w:t xml:space="preserve"> </w:t>
      </w:r>
      <w:r w:rsidR="008C12D7" w:rsidRPr="002D42C0">
        <w:rPr>
          <w:sz w:val="22"/>
          <w:szCs w:val="22"/>
          <w:lang w:val="it-IT"/>
        </w:rPr>
        <w:t xml:space="preserve">da 3 </w:t>
      </w:r>
      <w:r w:rsidR="00D151B0">
        <w:rPr>
          <w:sz w:val="22"/>
          <w:szCs w:val="22"/>
          <w:lang w:val="it-IT"/>
        </w:rPr>
        <w:t xml:space="preserve">flaconi </w:t>
      </w:r>
      <w:r w:rsidR="008C12D7" w:rsidRPr="002D42C0">
        <w:rPr>
          <w:sz w:val="22"/>
          <w:szCs w:val="22"/>
          <w:lang w:val="it-IT"/>
        </w:rPr>
        <w:t xml:space="preserve">di inchiostro nero o fino a 7.700 pagine da un set di colori </w:t>
      </w:r>
      <w:r w:rsidRPr="002D42C0">
        <w:rPr>
          <w:sz w:val="22"/>
          <w:szCs w:val="22"/>
          <w:lang w:val="it-IT"/>
        </w:rPr>
        <w:t xml:space="preserve">(solo Canon PIXMA G7050). Ciò non solo riduce i costi di stampa per pagina, ma </w:t>
      </w:r>
      <w:r w:rsidR="00146328" w:rsidRPr="002D42C0">
        <w:rPr>
          <w:sz w:val="22"/>
          <w:szCs w:val="22"/>
          <w:lang w:val="it-IT"/>
        </w:rPr>
        <w:t xml:space="preserve">non </w:t>
      </w:r>
      <w:r w:rsidR="008C12D7" w:rsidRPr="002D42C0">
        <w:rPr>
          <w:sz w:val="22"/>
          <w:szCs w:val="22"/>
          <w:lang w:val="it-IT"/>
        </w:rPr>
        <w:t xml:space="preserve">dovendo </w:t>
      </w:r>
      <w:r w:rsidRPr="002D42C0">
        <w:rPr>
          <w:sz w:val="22"/>
          <w:szCs w:val="22"/>
          <w:lang w:val="it-IT"/>
        </w:rPr>
        <w:t>acquistare e sostituire continuamente le cartucce d'inchiostro</w:t>
      </w:r>
      <w:r w:rsidR="008C12D7" w:rsidRPr="002D42C0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riduce al minimo i tempi di inattività</w:t>
      </w:r>
      <w:r w:rsidR="002D42C0">
        <w:rPr>
          <w:sz w:val="22"/>
          <w:szCs w:val="22"/>
          <w:lang w:val="it-IT"/>
        </w:rPr>
        <w:t xml:space="preserve">. </w:t>
      </w:r>
    </w:p>
    <w:p w14:paraId="149FBEE0" w14:textId="77777777" w:rsidR="003E6808" w:rsidRPr="002D42C0" w:rsidRDefault="003E6808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</w:p>
    <w:p w14:paraId="4F6A4754" w14:textId="4424C151" w:rsidR="003E6808" w:rsidRPr="002D42C0" w:rsidRDefault="00EF4FEF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  <w:r w:rsidRPr="002D42C0">
        <w:rPr>
          <w:sz w:val="22"/>
          <w:szCs w:val="22"/>
          <w:lang w:val="it-IT"/>
        </w:rPr>
        <w:t xml:space="preserve">Sia Canon PIXMA G7050 </w:t>
      </w:r>
      <w:r w:rsidR="005B3F0C">
        <w:rPr>
          <w:sz w:val="22"/>
          <w:szCs w:val="22"/>
          <w:lang w:val="it-IT"/>
        </w:rPr>
        <w:t>che</w:t>
      </w:r>
      <w:r w:rsidRPr="002D42C0">
        <w:rPr>
          <w:sz w:val="22"/>
          <w:szCs w:val="22"/>
          <w:lang w:val="it-IT"/>
        </w:rPr>
        <w:t xml:space="preserve"> Canon PIXMA GM4050 </w:t>
      </w:r>
      <w:r w:rsidR="00F32696" w:rsidRPr="002D42C0">
        <w:rPr>
          <w:sz w:val="22"/>
          <w:szCs w:val="22"/>
          <w:lang w:val="it-IT"/>
        </w:rPr>
        <w:t xml:space="preserve">semplificano ulteriormente l’attività di </w:t>
      </w:r>
      <w:r w:rsidRPr="002D42C0">
        <w:rPr>
          <w:sz w:val="22"/>
          <w:szCs w:val="22"/>
          <w:lang w:val="it-IT"/>
        </w:rPr>
        <w:t xml:space="preserve">stampa grazie alla connettività Wi-Fi ed Ethernet; </w:t>
      </w:r>
      <w:r w:rsidR="00CA3468">
        <w:rPr>
          <w:sz w:val="22"/>
          <w:szCs w:val="22"/>
          <w:lang w:val="it-IT"/>
        </w:rPr>
        <w:t xml:space="preserve">il modello </w:t>
      </w:r>
      <w:r w:rsidRPr="002D42C0">
        <w:rPr>
          <w:sz w:val="22"/>
          <w:szCs w:val="22"/>
          <w:lang w:val="it-IT"/>
        </w:rPr>
        <w:t xml:space="preserve">Canon PIXMA G7050 è compatibile </w:t>
      </w:r>
      <w:r w:rsidRPr="002D42C0">
        <w:rPr>
          <w:sz w:val="22"/>
          <w:szCs w:val="22"/>
          <w:lang w:val="it-IT"/>
        </w:rPr>
        <w:lastRenderedPageBreak/>
        <w:t>c</w:t>
      </w:r>
      <w:r w:rsidR="00F32696" w:rsidRPr="002D42C0">
        <w:rPr>
          <w:sz w:val="22"/>
          <w:szCs w:val="22"/>
          <w:lang w:val="it-IT"/>
        </w:rPr>
        <w:t>on i sistemi operativi Windows e</w:t>
      </w:r>
      <w:r w:rsidRPr="002D42C0">
        <w:rPr>
          <w:sz w:val="22"/>
          <w:szCs w:val="22"/>
          <w:lang w:val="it-IT"/>
        </w:rPr>
        <w:t xml:space="preserve"> Mac</w:t>
      </w:r>
      <w:r w:rsidR="005B3F0C">
        <w:rPr>
          <w:sz w:val="22"/>
          <w:szCs w:val="22"/>
          <w:lang w:val="it-IT"/>
        </w:rPr>
        <w:t>,</w:t>
      </w:r>
      <w:r w:rsidRPr="002D42C0">
        <w:rPr>
          <w:sz w:val="22"/>
          <w:szCs w:val="22"/>
          <w:lang w:val="it-IT"/>
        </w:rPr>
        <w:t xml:space="preserve"> </w:t>
      </w:r>
      <w:r w:rsidR="00CA3468">
        <w:rPr>
          <w:sz w:val="22"/>
          <w:szCs w:val="22"/>
          <w:lang w:val="it-IT"/>
        </w:rPr>
        <w:t>mentre</w:t>
      </w:r>
      <w:r w:rsidRPr="002D42C0">
        <w:rPr>
          <w:sz w:val="22"/>
          <w:szCs w:val="22"/>
          <w:lang w:val="it-IT"/>
        </w:rPr>
        <w:t xml:space="preserve"> C</w:t>
      </w:r>
      <w:r w:rsidR="00F32696" w:rsidRPr="002D42C0">
        <w:rPr>
          <w:sz w:val="22"/>
          <w:szCs w:val="22"/>
          <w:lang w:val="it-IT"/>
        </w:rPr>
        <w:t>anon PIXMA GM4050 con Windows. Inoltre, e</w:t>
      </w:r>
      <w:r w:rsidRPr="002D42C0">
        <w:rPr>
          <w:sz w:val="22"/>
          <w:szCs w:val="22"/>
          <w:lang w:val="it-IT"/>
        </w:rPr>
        <w:t>ntrambe le stampanti sono compatibili con l'app Canon PRINT (iOS e Android).</w:t>
      </w:r>
    </w:p>
    <w:p w14:paraId="3B3F44F2" w14:textId="77777777" w:rsidR="003E6808" w:rsidRPr="002D42C0" w:rsidRDefault="003E6808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</w:p>
    <w:p w14:paraId="0544D32E" w14:textId="03F1BE4A" w:rsidR="003E6808" w:rsidRPr="002D42C0" w:rsidRDefault="00EB7CE0" w:rsidP="007B12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2"/>
          <w:szCs w:val="22"/>
          <w:lang w:val="it-IT"/>
        </w:rPr>
      </w:pPr>
      <w:r w:rsidRPr="002D42C0">
        <w:rPr>
          <w:sz w:val="22"/>
          <w:szCs w:val="22"/>
          <w:lang w:val="it-IT"/>
        </w:rPr>
        <w:t xml:space="preserve">Canon PIXMA G7050 </w:t>
      </w:r>
      <w:r w:rsidR="00EF4FEF" w:rsidRPr="002D42C0">
        <w:rPr>
          <w:sz w:val="22"/>
          <w:szCs w:val="22"/>
          <w:lang w:val="it-IT"/>
        </w:rPr>
        <w:t>e Canon PIXMA GM4050</w:t>
      </w:r>
      <w:r w:rsidRPr="002D42C0">
        <w:rPr>
          <w:sz w:val="22"/>
          <w:szCs w:val="22"/>
          <w:lang w:val="it-IT"/>
        </w:rPr>
        <w:t xml:space="preserve">, dal design elegante e </w:t>
      </w:r>
      <w:r w:rsidR="00D151B0">
        <w:rPr>
          <w:sz w:val="22"/>
          <w:szCs w:val="22"/>
          <w:lang w:val="it-IT"/>
        </w:rPr>
        <w:t>compatto</w:t>
      </w:r>
      <w:r w:rsidRPr="002D42C0">
        <w:rPr>
          <w:sz w:val="22"/>
          <w:szCs w:val="22"/>
          <w:lang w:val="it-IT"/>
        </w:rPr>
        <w:t>,</w:t>
      </w:r>
      <w:r w:rsidR="00EF4FEF" w:rsidRPr="002D42C0">
        <w:rPr>
          <w:sz w:val="22"/>
          <w:szCs w:val="22"/>
          <w:lang w:val="it-IT"/>
        </w:rPr>
        <w:t xml:space="preserve"> occupa</w:t>
      </w:r>
      <w:r w:rsidRPr="002D42C0">
        <w:rPr>
          <w:sz w:val="22"/>
          <w:szCs w:val="22"/>
          <w:lang w:val="it-IT"/>
        </w:rPr>
        <w:t>no</w:t>
      </w:r>
      <w:r w:rsidR="00EF4FEF" w:rsidRPr="002D42C0">
        <w:rPr>
          <w:sz w:val="22"/>
          <w:szCs w:val="22"/>
          <w:lang w:val="it-IT"/>
        </w:rPr>
        <w:t xml:space="preserve"> </w:t>
      </w:r>
      <w:r w:rsidRPr="002D42C0">
        <w:rPr>
          <w:sz w:val="22"/>
          <w:szCs w:val="22"/>
          <w:lang w:val="it-IT"/>
        </w:rPr>
        <w:t xml:space="preserve">pochissimo </w:t>
      </w:r>
      <w:r w:rsidR="00EF4FEF" w:rsidRPr="002D42C0">
        <w:rPr>
          <w:sz w:val="22"/>
          <w:szCs w:val="22"/>
          <w:lang w:val="it-IT"/>
        </w:rPr>
        <w:t>spazio sulla scrivania</w:t>
      </w:r>
      <w:r w:rsidRPr="002D42C0">
        <w:rPr>
          <w:sz w:val="22"/>
          <w:szCs w:val="22"/>
          <w:lang w:val="it-IT"/>
        </w:rPr>
        <w:t>,</w:t>
      </w:r>
      <w:r w:rsidR="00EF4FEF" w:rsidRPr="002D42C0">
        <w:rPr>
          <w:sz w:val="22"/>
          <w:szCs w:val="22"/>
          <w:lang w:val="it-IT"/>
        </w:rPr>
        <w:t xml:space="preserve"> </w:t>
      </w:r>
      <w:r w:rsidRPr="002D42C0">
        <w:rPr>
          <w:sz w:val="22"/>
          <w:szCs w:val="22"/>
          <w:lang w:val="it-IT"/>
        </w:rPr>
        <w:t>mentr</w:t>
      </w:r>
      <w:r w:rsidR="00EF4FEF" w:rsidRPr="002D42C0">
        <w:rPr>
          <w:sz w:val="22"/>
          <w:szCs w:val="22"/>
          <w:lang w:val="it-IT"/>
        </w:rPr>
        <w:t xml:space="preserve">e il pannello di controllo anteriore </w:t>
      </w:r>
      <w:r w:rsidRPr="002D42C0">
        <w:rPr>
          <w:sz w:val="22"/>
          <w:szCs w:val="22"/>
          <w:lang w:val="it-IT"/>
        </w:rPr>
        <w:t>consente una facile visualizzazione</w:t>
      </w:r>
      <w:r w:rsidR="00EF4FEF" w:rsidRPr="002D42C0">
        <w:rPr>
          <w:sz w:val="22"/>
          <w:szCs w:val="22"/>
          <w:lang w:val="it-IT"/>
        </w:rPr>
        <w:t xml:space="preserve"> da qualsiasi angolazione. Gli utenti possono </w:t>
      </w:r>
      <w:r w:rsidR="001A03EF" w:rsidRPr="002D42C0">
        <w:rPr>
          <w:sz w:val="22"/>
          <w:szCs w:val="22"/>
          <w:lang w:val="it-IT"/>
        </w:rPr>
        <w:t xml:space="preserve">star </w:t>
      </w:r>
      <w:r w:rsidR="00EF4FEF" w:rsidRPr="002D42C0">
        <w:rPr>
          <w:sz w:val="22"/>
          <w:szCs w:val="22"/>
          <w:lang w:val="it-IT"/>
        </w:rPr>
        <w:t xml:space="preserve">certi </w:t>
      </w:r>
      <w:r w:rsidR="001A03EF" w:rsidRPr="002D42C0">
        <w:rPr>
          <w:sz w:val="22"/>
          <w:szCs w:val="22"/>
          <w:lang w:val="it-IT"/>
        </w:rPr>
        <w:t xml:space="preserve">che </w:t>
      </w:r>
      <w:r w:rsidR="00EF4FEF" w:rsidRPr="002D42C0">
        <w:rPr>
          <w:sz w:val="22"/>
          <w:szCs w:val="22"/>
          <w:lang w:val="it-IT"/>
        </w:rPr>
        <w:t xml:space="preserve">la propria stampante </w:t>
      </w:r>
      <w:r w:rsidR="001A03EF" w:rsidRPr="002D42C0">
        <w:rPr>
          <w:sz w:val="22"/>
          <w:szCs w:val="22"/>
          <w:lang w:val="it-IT"/>
        </w:rPr>
        <w:t>funzion</w:t>
      </w:r>
      <w:r w:rsidR="00CA3468">
        <w:rPr>
          <w:sz w:val="22"/>
          <w:szCs w:val="22"/>
          <w:lang w:val="it-IT"/>
        </w:rPr>
        <w:t>i</w:t>
      </w:r>
      <w:r w:rsidR="001A03EF" w:rsidRPr="002D42C0">
        <w:rPr>
          <w:sz w:val="22"/>
          <w:szCs w:val="22"/>
          <w:lang w:val="it-IT"/>
        </w:rPr>
        <w:t xml:space="preserve"> </w:t>
      </w:r>
      <w:r w:rsidR="00EF4FEF" w:rsidRPr="002D42C0">
        <w:rPr>
          <w:sz w:val="22"/>
          <w:szCs w:val="22"/>
          <w:lang w:val="it-IT"/>
        </w:rPr>
        <w:t xml:space="preserve">in modo </w:t>
      </w:r>
      <w:r w:rsidR="00374605">
        <w:rPr>
          <w:sz w:val="22"/>
          <w:szCs w:val="22"/>
          <w:lang w:val="it-IT"/>
        </w:rPr>
        <w:t>conveniente</w:t>
      </w:r>
      <w:r w:rsidR="001A03EF" w:rsidRPr="002D42C0">
        <w:rPr>
          <w:sz w:val="22"/>
          <w:szCs w:val="22"/>
          <w:lang w:val="it-IT"/>
        </w:rPr>
        <w:t xml:space="preserve"> e autonomo</w:t>
      </w:r>
      <w:r w:rsidR="00EF4FEF" w:rsidRPr="002D42C0">
        <w:rPr>
          <w:sz w:val="22"/>
          <w:szCs w:val="22"/>
          <w:lang w:val="it-IT"/>
        </w:rPr>
        <w:t xml:space="preserve">, </w:t>
      </w:r>
      <w:r w:rsidR="001A03EF" w:rsidRPr="002D42C0">
        <w:rPr>
          <w:sz w:val="22"/>
          <w:szCs w:val="22"/>
          <w:lang w:val="it-IT"/>
        </w:rPr>
        <w:t>grazie alla funzionalità di stampa fronte/</w:t>
      </w:r>
      <w:r w:rsidR="00EF4FEF" w:rsidRPr="002D42C0">
        <w:rPr>
          <w:sz w:val="22"/>
          <w:szCs w:val="22"/>
          <w:lang w:val="it-IT"/>
        </w:rPr>
        <w:t xml:space="preserve">retro automatica e </w:t>
      </w:r>
      <w:r w:rsidR="001A03EF" w:rsidRPr="002D42C0">
        <w:rPr>
          <w:sz w:val="22"/>
          <w:szCs w:val="22"/>
          <w:lang w:val="it-IT"/>
        </w:rPr>
        <w:t xml:space="preserve">alla funzione </w:t>
      </w:r>
      <w:r w:rsidR="00EF4FEF" w:rsidRPr="002D42C0">
        <w:rPr>
          <w:sz w:val="22"/>
          <w:szCs w:val="22"/>
          <w:lang w:val="it-IT"/>
        </w:rPr>
        <w:t xml:space="preserve">di spegnimento automatico. Entrambe le stampanti </w:t>
      </w:r>
      <w:r w:rsidR="001A03EF" w:rsidRPr="002D42C0">
        <w:rPr>
          <w:sz w:val="22"/>
          <w:szCs w:val="22"/>
          <w:lang w:val="it-IT"/>
        </w:rPr>
        <w:t xml:space="preserve">si addicono perfettamente </w:t>
      </w:r>
      <w:r w:rsidR="00CA3468">
        <w:rPr>
          <w:sz w:val="22"/>
          <w:szCs w:val="22"/>
          <w:lang w:val="it-IT"/>
        </w:rPr>
        <w:t>alle necessità</w:t>
      </w:r>
      <w:r w:rsidR="001A03EF" w:rsidRPr="002D42C0">
        <w:rPr>
          <w:sz w:val="22"/>
          <w:szCs w:val="22"/>
          <w:lang w:val="it-IT"/>
        </w:rPr>
        <w:t xml:space="preserve"> </w:t>
      </w:r>
      <w:r w:rsidR="00374605">
        <w:rPr>
          <w:sz w:val="22"/>
          <w:szCs w:val="22"/>
          <w:lang w:val="it-IT"/>
        </w:rPr>
        <w:t xml:space="preserve">di singoli utenti </w:t>
      </w:r>
      <w:r w:rsidR="001A03EF" w:rsidRPr="002D42C0">
        <w:rPr>
          <w:sz w:val="22"/>
          <w:szCs w:val="22"/>
          <w:lang w:val="it-IT"/>
        </w:rPr>
        <w:t>o piccoli uffici</w:t>
      </w:r>
      <w:r w:rsidR="00EF4FEF" w:rsidRPr="002D42C0">
        <w:rPr>
          <w:sz w:val="22"/>
          <w:szCs w:val="22"/>
          <w:lang w:val="it-IT"/>
        </w:rPr>
        <w:t xml:space="preserve">, </w:t>
      </w:r>
      <w:r w:rsidR="001A03EF" w:rsidRPr="002D42C0">
        <w:rPr>
          <w:sz w:val="22"/>
          <w:szCs w:val="22"/>
          <w:lang w:val="it-IT"/>
        </w:rPr>
        <w:t xml:space="preserve">dal momento che offrono una stampa </w:t>
      </w:r>
      <w:r w:rsidR="00EF4FEF" w:rsidRPr="002D42C0">
        <w:rPr>
          <w:sz w:val="22"/>
          <w:szCs w:val="22"/>
          <w:lang w:val="it-IT"/>
        </w:rPr>
        <w:t xml:space="preserve">a basso costo e ad alto </w:t>
      </w:r>
      <w:r w:rsidR="00374605">
        <w:rPr>
          <w:sz w:val="22"/>
          <w:szCs w:val="22"/>
          <w:lang w:val="it-IT"/>
        </w:rPr>
        <w:t>rendimento</w:t>
      </w:r>
      <w:r w:rsidR="00EF4FEF" w:rsidRPr="002D42C0">
        <w:rPr>
          <w:sz w:val="22"/>
          <w:szCs w:val="22"/>
          <w:lang w:val="it-IT"/>
        </w:rPr>
        <w:t>, pur mantenendo la massima qualità.</w:t>
      </w:r>
    </w:p>
    <w:p w14:paraId="3C664854" w14:textId="77777777" w:rsidR="003E6808" w:rsidRPr="002D42C0" w:rsidRDefault="003E6808">
      <w:pPr>
        <w:spacing w:after="0"/>
        <w:jc w:val="both"/>
        <w:rPr>
          <w:sz w:val="22"/>
          <w:szCs w:val="22"/>
          <w:lang w:val="it-IT"/>
        </w:rPr>
      </w:pPr>
    </w:p>
    <w:p w14:paraId="36AC04C4" w14:textId="2FF2C00B" w:rsidR="00C30471" w:rsidRDefault="00EF4FEF">
      <w:pPr>
        <w:spacing w:after="0"/>
        <w:jc w:val="both"/>
        <w:rPr>
          <w:sz w:val="22"/>
          <w:szCs w:val="22"/>
          <w:lang w:val="it-IT"/>
        </w:rPr>
      </w:pPr>
      <w:bookmarkStart w:id="1" w:name="_heading=h.gjdgxs" w:colFirst="0" w:colLast="0"/>
      <w:bookmarkEnd w:id="1"/>
      <w:r w:rsidRPr="002D42C0">
        <w:rPr>
          <w:sz w:val="22"/>
          <w:szCs w:val="22"/>
          <w:lang w:val="it-IT"/>
        </w:rPr>
        <w:t xml:space="preserve">Canon PIXMA G7050 e Canon PIXMA GM4050 saranno disponibili </w:t>
      </w:r>
      <w:r w:rsidR="00CA3468">
        <w:rPr>
          <w:sz w:val="22"/>
          <w:szCs w:val="22"/>
          <w:lang w:val="it-IT"/>
        </w:rPr>
        <w:t>sullo store</w:t>
      </w:r>
      <w:r w:rsidRPr="002D42C0">
        <w:rPr>
          <w:sz w:val="22"/>
          <w:szCs w:val="22"/>
          <w:lang w:val="it-IT"/>
        </w:rPr>
        <w:t xml:space="preserve"> online </w:t>
      </w:r>
      <w:r w:rsidR="00CA3468">
        <w:rPr>
          <w:sz w:val="22"/>
          <w:szCs w:val="22"/>
          <w:lang w:val="it-IT"/>
        </w:rPr>
        <w:t xml:space="preserve">di </w:t>
      </w:r>
      <w:r w:rsidRPr="002D42C0">
        <w:rPr>
          <w:sz w:val="22"/>
          <w:szCs w:val="22"/>
          <w:lang w:val="it-IT"/>
        </w:rPr>
        <w:t xml:space="preserve">Canon e </w:t>
      </w:r>
      <w:r w:rsidR="001A03EF" w:rsidRPr="002D42C0">
        <w:rPr>
          <w:sz w:val="22"/>
          <w:szCs w:val="22"/>
          <w:lang w:val="it-IT"/>
        </w:rPr>
        <w:t xml:space="preserve">presso </w:t>
      </w:r>
      <w:r w:rsidRPr="002D42C0">
        <w:rPr>
          <w:sz w:val="22"/>
          <w:szCs w:val="22"/>
          <w:lang w:val="it-IT"/>
        </w:rPr>
        <w:t>i rivenditori ufficiali Canon a</w:t>
      </w:r>
      <w:r w:rsidR="00C30471" w:rsidRPr="00C30471">
        <w:rPr>
          <w:sz w:val="22"/>
          <w:szCs w:val="22"/>
          <w:lang w:val="it-IT"/>
        </w:rPr>
        <w:t xml:space="preserve"> par</w:t>
      </w:r>
      <w:r w:rsidR="00C30471">
        <w:rPr>
          <w:sz w:val="22"/>
          <w:szCs w:val="22"/>
          <w:lang w:val="it-IT"/>
        </w:rPr>
        <w:t>tire</w:t>
      </w:r>
      <w:r w:rsidR="00C30471" w:rsidRPr="00C30471">
        <w:rPr>
          <w:sz w:val="22"/>
          <w:szCs w:val="22"/>
          <w:lang w:val="it-IT"/>
        </w:rPr>
        <w:t xml:space="preserve"> da 300€</w:t>
      </w:r>
      <w:r w:rsidR="00C30471">
        <w:rPr>
          <w:sz w:val="22"/>
          <w:szCs w:val="22"/>
          <w:lang w:val="it-IT"/>
        </w:rPr>
        <w:t>. Maggiori informazioni ai seguenti link:</w:t>
      </w:r>
    </w:p>
    <w:p w14:paraId="409DA827" w14:textId="0EBE3B58" w:rsidR="00C30471" w:rsidRDefault="00C30471">
      <w:pPr>
        <w:spacing w:after="0"/>
        <w:jc w:val="both"/>
        <w:rPr>
          <w:sz w:val="22"/>
          <w:szCs w:val="22"/>
          <w:lang w:val="it-IT"/>
        </w:rPr>
      </w:pPr>
      <w:hyperlink r:id="rId11" w:history="1">
        <w:r w:rsidRPr="00FD62FA">
          <w:rPr>
            <w:rStyle w:val="Collegamentoipertestuale"/>
            <w:sz w:val="22"/>
            <w:szCs w:val="22"/>
            <w:lang w:val="it-IT"/>
          </w:rPr>
          <w:t>https://www.canon.it/printers/pixma-g7050/</w:t>
        </w:r>
      </w:hyperlink>
    </w:p>
    <w:p w14:paraId="32F74E2D" w14:textId="10C54038" w:rsidR="00C30471" w:rsidRDefault="00C30471">
      <w:pPr>
        <w:spacing w:after="0"/>
        <w:jc w:val="both"/>
        <w:rPr>
          <w:sz w:val="22"/>
          <w:szCs w:val="22"/>
          <w:lang w:val="it-IT"/>
        </w:rPr>
      </w:pPr>
      <w:hyperlink r:id="rId12" w:history="1">
        <w:r w:rsidRPr="00FD62FA">
          <w:rPr>
            <w:rStyle w:val="Collegamentoipertestuale"/>
            <w:sz w:val="22"/>
            <w:szCs w:val="22"/>
            <w:lang w:val="it-IT"/>
          </w:rPr>
          <w:t>https://www.canon.it/printers/pixma-g7050/specifications/</w:t>
        </w:r>
      </w:hyperlink>
    </w:p>
    <w:p w14:paraId="09961AE1" w14:textId="1B15226F" w:rsidR="00C30471" w:rsidRDefault="00C30471">
      <w:pPr>
        <w:spacing w:after="0"/>
        <w:jc w:val="both"/>
        <w:rPr>
          <w:sz w:val="22"/>
          <w:szCs w:val="22"/>
          <w:lang w:val="it-IT"/>
        </w:rPr>
      </w:pPr>
      <w:hyperlink r:id="rId13" w:history="1">
        <w:r w:rsidRPr="00FD62FA">
          <w:rPr>
            <w:rStyle w:val="Collegamentoipertestuale"/>
            <w:sz w:val="22"/>
            <w:szCs w:val="22"/>
            <w:lang w:val="it-IT"/>
          </w:rPr>
          <w:t>https://www.canon.it/printers/pixma-gm4050/</w:t>
        </w:r>
      </w:hyperlink>
    </w:p>
    <w:p w14:paraId="43803DD6" w14:textId="2047299E" w:rsidR="00C30471" w:rsidRDefault="00C30471">
      <w:pPr>
        <w:spacing w:after="0"/>
        <w:jc w:val="both"/>
        <w:rPr>
          <w:sz w:val="22"/>
          <w:szCs w:val="22"/>
          <w:lang w:val="it-IT"/>
        </w:rPr>
      </w:pPr>
      <w:hyperlink r:id="rId14" w:history="1">
        <w:r w:rsidRPr="00FD62FA">
          <w:rPr>
            <w:rStyle w:val="Collegamentoipertestuale"/>
            <w:sz w:val="22"/>
            <w:szCs w:val="22"/>
            <w:lang w:val="it-IT"/>
          </w:rPr>
          <w:t>https://www.canon.it/printers/pixma-gm4050/specifications/</w:t>
        </w:r>
      </w:hyperlink>
    </w:p>
    <w:p w14:paraId="5CD1AAEE" w14:textId="77777777" w:rsidR="00C30471" w:rsidRDefault="00C30471">
      <w:pPr>
        <w:spacing w:after="0"/>
        <w:jc w:val="both"/>
        <w:rPr>
          <w:sz w:val="22"/>
          <w:szCs w:val="22"/>
          <w:lang w:val="it-IT"/>
        </w:rPr>
      </w:pPr>
    </w:p>
    <w:p w14:paraId="4F88B2CD" w14:textId="4A403053" w:rsidR="00C30471" w:rsidRDefault="00C30471">
      <w:pPr>
        <w:spacing w:after="0"/>
        <w:jc w:val="both"/>
        <w:rPr>
          <w:sz w:val="22"/>
          <w:szCs w:val="22"/>
          <w:lang w:val="it-IT"/>
        </w:rPr>
      </w:pPr>
    </w:p>
    <w:p w14:paraId="08CCC9AF" w14:textId="60E7DD6F" w:rsidR="008F73A8" w:rsidRPr="008D12FE" w:rsidRDefault="00EF4FEF" w:rsidP="00C30471">
      <w:pPr>
        <w:spacing w:after="0"/>
        <w:jc w:val="both"/>
        <w:rPr>
          <w:color w:val="000000"/>
          <w:sz w:val="20"/>
          <w:szCs w:val="20"/>
          <w:lang w:val="it-IT"/>
        </w:rPr>
      </w:pPr>
      <w:r w:rsidRPr="00EF4FEF">
        <w:rPr>
          <w:b/>
          <w:sz w:val="20"/>
          <w:szCs w:val="20"/>
          <w:lang w:val="it-IT"/>
        </w:rPr>
        <w:t>Caratteristiche principali di Canon PIXMA G7050:</w:t>
      </w:r>
    </w:p>
    <w:p w14:paraId="01C79708" w14:textId="6A5359A4" w:rsidR="003E6808" w:rsidRPr="008D12FE" w:rsidRDefault="00EF4FEF" w:rsidP="00EF4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E</w:t>
      </w:r>
      <w:r w:rsidR="004A42A9">
        <w:rPr>
          <w:color w:val="000000"/>
          <w:sz w:val="20"/>
          <w:szCs w:val="20"/>
          <w:lang w:val="it-IT"/>
        </w:rPr>
        <w:t xml:space="preserve">levata resa </w:t>
      </w:r>
      <w:r>
        <w:rPr>
          <w:color w:val="000000"/>
          <w:sz w:val="20"/>
          <w:szCs w:val="20"/>
          <w:lang w:val="it-IT"/>
        </w:rPr>
        <w:t xml:space="preserve">di stampa </w:t>
      </w:r>
    </w:p>
    <w:p w14:paraId="60F9C6C6" w14:textId="1C5DE7C6" w:rsidR="003E6808" w:rsidRPr="008D12FE" w:rsidRDefault="00EF4FEF" w:rsidP="004A4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EF4FEF">
        <w:rPr>
          <w:color w:val="000000"/>
          <w:sz w:val="20"/>
          <w:szCs w:val="20"/>
          <w:lang w:val="it-IT"/>
        </w:rPr>
        <w:t xml:space="preserve">18.000 pagine </w:t>
      </w:r>
      <w:r w:rsidR="004A42A9" w:rsidRPr="004A42A9">
        <w:rPr>
          <w:color w:val="000000"/>
          <w:sz w:val="20"/>
          <w:szCs w:val="20"/>
          <w:lang w:val="it-IT"/>
        </w:rPr>
        <w:t xml:space="preserve">da 3 </w:t>
      </w:r>
      <w:r w:rsidR="00374605">
        <w:rPr>
          <w:color w:val="000000"/>
          <w:sz w:val="20"/>
          <w:szCs w:val="20"/>
          <w:lang w:val="it-IT"/>
        </w:rPr>
        <w:t>flaconi</w:t>
      </w:r>
      <w:r w:rsidR="004A42A9" w:rsidRPr="004A42A9">
        <w:rPr>
          <w:color w:val="000000"/>
          <w:sz w:val="20"/>
          <w:szCs w:val="20"/>
          <w:lang w:val="it-IT"/>
        </w:rPr>
        <w:t xml:space="preserve"> di inchiostro nero </w:t>
      </w:r>
      <w:r w:rsidR="00024B0F">
        <w:rPr>
          <w:color w:val="000000"/>
          <w:sz w:val="20"/>
          <w:szCs w:val="20"/>
          <w:lang w:val="it-IT"/>
        </w:rPr>
        <w:t xml:space="preserve">e </w:t>
      </w:r>
      <w:r w:rsidR="004A42A9" w:rsidRPr="004A42A9">
        <w:rPr>
          <w:color w:val="000000"/>
          <w:sz w:val="20"/>
          <w:szCs w:val="20"/>
          <w:lang w:val="it-IT"/>
        </w:rPr>
        <w:t>7.700 pagine da un set di colori</w:t>
      </w:r>
    </w:p>
    <w:p w14:paraId="694B94F6" w14:textId="2141C3FF" w:rsidR="00583628" w:rsidRPr="008D12FE" w:rsidRDefault="00EF4FEF" w:rsidP="00EF4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EF4FEF">
        <w:rPr>
          <w:color w:val="000000"/>
          <w:sz w:val="20"/>
          <w:szCs w:val="20"/>
          <w:lang w:val="it-IT"/>
        </w:rPr>
        <w:t>ADF da 35 fogli</w:t>
      </w:r>
    </w:p>
    <w:p w14:paraId="139E9BF4" w14:textId="6F403EF8" w:rsidR="00583628" w:rsidRPr="008D12FE" w:rsidRDefault="00475E98" w:rsidP="0047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 xml:space="preserve">Copia e scansione di documenti </w:t>
      </w:r>
      <w:r w:rsidR="00937BAA">
        <w:rPr>
          <w:color w:val="000000"/>
          <w:sz w:val="20"/>
          <w:szCs w:val="20"/>
          <w:lang w:val="it-IT"/>
        </w:rPr>
        <w:t>multi</w:t>
      </w:r>
      <w:r w:rsidR="00CA3468">
        <w:rPr>
          <w:color w:val="000000"/>
          <w:sz w:val="20"/>
          <w:szCs w:val="20"/>
          <w:lang w:val="it-IT"/>
        </w:rPr>
        <w:t>-</w:t>
      </w:r>
      <w:r w:rsidR="00937BAA">
        <w:rPr>
          <w:color w:val="000000"/>
          <w:sz w:val="20"/>
          <w:szCs w:val="20"/>
          <w:lang w:val="it-IT"/>
        </w:rPr>
        <w:t>pagina</w:t>
      </w:r>
    </w:p>
    <w:p w14:paraId="46D19969" w14:textId="6A80AE87" w:rsidR="003E6808" w:rsidRPr="008D12FE" w:rsidRDefault="00475E98" w:rsidP="0047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>Alta velocità di stampa</w:t>
      </w:r>
    </w:p>
    <w:p w14:paraId="71F72CB4" w14:textId="0D355AB8" w:rsidR="003E6808" w:rsidRPr="008D12FE" w:rsidRDefault="00E705B6" w:rsidP="0047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6.8 </w:t>
      </w:r>
      <w:proofErr w:type="spellStart"/>
      <w:r>
        <w:rPr>
          <w:color w:val="000000"/>
          <w:sz w:val="20"/>
          <w:szCs w:val="20"/>
          <w:lang w:val="it-IT"/>
        </w:rPr>
        <w:t>ipm</w:t>
      </w:r>
      <w:proofErr w:type="spellEnd"/>
      <w:r>
        <w:rPr>
          <w:color w:val="000000"/>
          <w:sz w:val="20"/>
          <w:szCs w:val="20"/>
          <w:lang w:val="it-IT"/>
        </w:rPr>
        <w:t xml:space="preserve"> a colori e 13 </w:t>
      </w:r>
      <w:proofErr w:type="spellStart"/>
      <w:r>
        <w:rPr>
          <w:color w:val="000000"/>
          <w:sz w:val="20"/>
          <w:szCs w:val="20"/>
          <w:lang w:val="it-IT"/>
        </w:rPr>
        <w:t>ipm</w:t>
      </w:r>
      <w:proofErr w:type="spellEnd"/>
      <w:r>
        <w:rPr>
          <w:color w:val="000000"/>
          <w:sz w:val="20"/>
          <w:szCs w:val="20"/>
          <w:lang w:val="it-IT"/>
        </w:rPr>
        <w:t xml:space="preserve"> b/n</w:t>
      </w:r>
      <w:r w:rsidR="00C21B7B" w:rsidRPr="008D12FE">
        <w:rPr>
          <w:sz w:val="20"/>
          <w:szCs w:val="20"/>
          <w:vertAlign w:val="superscript"/>
          <w:lang w:val="it-IT"/>
        </w:rPr>
        <w:t>5</w:t>
      </w:r>
    </w:p>
    <w:p w14:paraId="327AF43F" w14:textId="7B5528AA" w:rsidR="003E6808" w:rsidRPr="008D12FE" w:rsidRDefault="00475E98" w:rsidP="0047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 xml:space="preserve">Capacità </w:t>
      </w:r>
      <w:r w:rsidR="00374605">
        <w:rPr>
          <w:color w:val="000000"/>
          <w:sz w:val="20"/>
          <w:szCs w:val="20"/>
          <w:lang w:val="it-IT"/>
        </w:rPr>
        <w:t xml:space="preserve">totale </w:t>
      </w:r>
      <w:r w:rsidRPr="00475E98">
        <w:rPr>
          <w:color w:val="000000"/>
          <w:sz w:val="20"/>
          <w:szCs w:val="20"/>
          <w:lang w:val="it-IT"/>
        </w:rPr>
        <w:t>di 350 fogli</w:t>
      </w:r>
    </w:p>
    <w:p w14:paraId="31F8DC4B" w14:textId="4EB1894B" w:rsidR="003E6808" w:rsidRPr="008D12FE" w:rsidRDefault="00475E98" w:rsidP="0047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 xml:space="preserve">Ampia capacità di carta </w:t>
      </w:r>
      <w:r w:rsidR="00BF44C7">
        <w:rPr>
          <w:color w:val="000000"/>
          <w:sz w:val="20"/>
          <w:szCs w:val="20"/>
          <w:lang w:val="it-IT"/>
        </w:rPr>
        <w:t>comune</w:t>
      </w:r>
      <w:r w:rsidRPr="00475E98">
        <w:rPr>
          <w:color w:val="000000"/>
          <w:sz w:val="20"/>
          <w:szCs w:val="20"/>
          <w:lang w:val="it-IT"/>
        </w:rPr>
        <w:t xml:space="preserve"> suddivisa tra il cassetto anteriore da 250 fogli e l'alimenta</w:t>
      </w:r>
      <w:r w:rsidR="00BF44C7">
        <w:rPr>
          <w:color w:val="000000"/>
          <w:sz w:val="20"/>
          <w:szCs w:val="20"/>
          <w:lang w:val="it-IT"/>
        </w:rPr>
        <w:t>tore</w:t>
      </w:r>
      <w:r w:rsidRPr="00475E98">
        <w:rPr>
          <w:color w:val="000000"/>
          <w:sz w:val="20"/>
          <w:szCs w:val="20"/>
          <w:lang w:val="it-IT"/>
        </w:rPr>
        <w:t xml:space="preserve"> posteriore da 100 fogli</w:t>
      </w:r>
    </w:p>
    <w:p w14:paraId="21A38DD0" w14:textId="3EFE9E93" w:rsidR="003E6808" w:rsidRPr="008D12FE" w:rsidRDefault="00475E98" w:rsidP="0047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Funzioni s</w:t>
      </w:r>
      <w:r w:rsidRPr="00475E98">
        <w:rPr>
          <w:color w:val="000000"/>
          <w:sz w:val="20"/>
          <w:szCs w:val="20"/>
          <w:lang w:val="it-IT"/>
        </w:rPr>
        <w:t>tampa, copia, scansione e fax</w:t>
      </w:r>
    </w:p>
    <w:p w14:paraId="1A84235B" w14:textId="77777777" w:rsidR="003E6808" w:rsidRPr="008D12FE" w:rsidRDefault="003E6808">
      <w:pPr>
        <w:spacing w:after="0"/>
        <w:ind w:left="360"/>
        <w:jc w:val="both"/>
        <w:rPr>
          <w:b/>
          <w:sz w:val="20"/>
          <w:szCs w:val="20"/>
          <w:lang w:val="it-IT"/>
        </w:rPr>
      </w:pPr>
    </w:p>
    <w:p w14:paraId="5A4D15C6" w14:textId="5C6BC5EF" w:rsidR="003E6808" w:rsidRPr="008D12FE" w:rsidRDefault="004A42A9">
      <w:pPr>
        <w:spacing w:after="0"/>
        <w:jc w:val="both"/>
        <w:rPr>
          <w:b/>
          <w:sz w:val="20"/>
          <w:szCs w:val="20"/>
          <w:lang w:val="it-IT"/>
        </w:rPr>
      </w:pPr>
      <w:r w:rsidRPr="004A42A9">
        <w:rPr>
          <w:b/>
          <w:sz w:val="20"/>
          <w:szCs w:val="20"/>
          <w:lang w:val="it-IT"/>
        </w:rPr>
        <w:t xml:space="preserve">Caratteristiche principali di </w:t>
      </w:r>
      <w:r w:rsidR="008F73A8" w:rsidRPr="004A42A9">
        <w:rPr>
          <w:b/>
          <w:sz w:val="20"/>
          <w:szCs w:val="20"/>
          <w:lang w:val="it-IT"/>
        </w:rPr>
        <w:t>Canon PIXMA GM40</w:t>
      </w:r>
      <w:r w:rsidR="00CF4C74" w:rsidRPr="004A42A9">
        <w:rPr>
          <w:b/>
          <w:sz w:val="20"/>
          <w:szCs w:val="20"/>
          <w:lang w:val="it-IT"/>
        </w:rPr>
        <w:t>5</w:t>
      </w:r>
      <w:r w:rsidR="008F73A8" w:rsidRPr="004A42A9">
        <w:rPr>
          <w:b/>
          <w:sz w:val="20"/>
          <w:szCs w:val="20"/>
          <w:lang w:val="it-IT"/>
        </w:rPr>
        <w:t>0</w:t>
      </w:r>
      <w:r w:rsidR="00BE6BF3" w:rsidRPr="008D12FE">
        <w:rPr>
          <w:b/>
          <w:sz w:val="20"/>
          <w:szCs w:val="20"/>
          <w:lang w:val="it-IT"/>
        </w:rPr>
        <w:t>:</w:t>
      </w:r>
    </w:p>
    <w:p w14:paraId="5A494437" w14:textId="45F7FE60" w:rsidR="003E6808" w:rsidRPr="00B22CAC" w:rsidRDefault="00B22CAC" w:rsidP="00B22CAC">
      <w:pPr>
        <w:pStyle w:val="Paragrafoelenco"/>
        <w:numPr>
          <w:ilvl w:val="0"/>
          <w:numId w:val="1"/>
        </w:numPr>
        <w:spacing w:after="0"/>
        <w:rPr>
          <w:rFonts w:eastAsia="Century Gothic"/>
          <w:color w:val="000000"/>
          <w:sz w:val="20"/>
          <w:szCs w:val="20"/>
          <w:lang w:val="it-IT"/>
        </w:rPr>
      </w:pPr>
      <w:r w:rsidRPr="00B22CAC">
        <w:rPr>
          <w:rFonts w:eastAsia="Century Gothic"/>
          <w:color w:val="000000"/>
          <w:sz w:val="20"/>
          <w:szCs w:val="20"/>
          <w:lang w:val="it-IT"/>
        </w:rPr>
        <w:t xml:space="preserve">Elevata resa di stampa </w:t>
      </w:r>
    </w:p>
    <w:p w14:paraId="47CAD26A" w14:textId="2386CC10" w:rsidR="003E6808" w:rsidRPr="008D12FE" w:rsidRDefault="00B22CAC" w:rsidP="00B22C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B22CAC">
        <w:rPr>
          <w:color w:val="000000"/>
          <w:sz w:val="20"/>
          <w:szCs w:val="20"/>
          <w:lang w:val="it-IT"/>
        </w:rPr>
        <w:t xml:space="preserve">18.000 pagine da 3 </w:t>
      </w:r>
      <w:r w:rsidR="00374605">
        <w:rPr>
          <w:color w:val="000000"/>
          <w:sz w:val="20"/>
          <w:szCs w:val="20"/>
          <w:lang w:val="it-IT"/>
        </w:rPr>
        <w:t>flaconi</w:t>
      </w:r>
      <w:r w:rsidRPr="00B22CAC">
        <w:rPr>
          <w:color w:val="000000"/>
          <w:sz w:val="20"/>
          <w:szCs w:val="20"/>
          <w:lang w:val="it-IT"/>
        </w:rPr>
        <w:t xml:space="preserve"> di inchiostro nero</w:t>
      </w:r>
    </w:p>
    <w:p w14:paraId="4AF6FD94" w14:textId="4650658A" w:rsidR="00583628" w:rsidRPr="00EF4FEF" w:rsidRDefault="00EF4FEF" w:rsidP="00B22CAC">
      <w:pPr>
        <w:pStyle w:val="Paragrafoelenco"/>
        <w:numPr>
          <w:ilvl w:val="0"/>
          <w:numId w:val="1"/>
        </w:numPr>
        <w:spacing w:after="0"/>
        <w:rPr>
          <w:rFonts w:eastAsia="Century Gothic"/>
          <w:color w:val="000000"/>
          <w:sz w:val="20"/>
          <w:szCs w:val="20"/>
          <w:lang w:val="it-IT"/>
        </w:rPr>
      </w:pPr>
      <w:r w:rsidRPr="00EF4FEF">
        <w:rPr>
          <w:rFonts w:eastAsia="Century Gothic"/>
          <w:color w:val="000000"/>
          <w:sz w:val="20"/>
          <w:szCs w:val="20"/>
          <w:lang w:val="it-IT"/>
        </w:rPr>
        <w:t>ADF da 35 fogli</w:t>
      </w:r>
    </w:p>
    <w:p w14:paraId="006B0524" w14:textId="0EBC903B" w:rsidR="00583628" w:rsidRPr="00937BAA" w:rsidRDefault="00937BAA" w:rsidP="00937BAA">
      <w:pPr>
        <w:pStyle w:val="Paragrafoelenco"/>
        <w:numPr>
          <w:ilvl w:val="1"/>
          <w:numId w:val="1"/>
        </w:numPr>
        <w:spacing w:after="0"/>
        <w:rPr>
          <w:rFonts w:eastAsia="Century Gothic"/>
          <w:color w:val="000000"/>
          <w:sz w:val="20"/>
          <w:szCs w:val="20"/>
          <w:lang w:val="it-IT"/>
        </w:rPr>
      </w:pPr>
      <w:r w:rsidRPr="00937BAA">
        <w:rPr>
          <w:rFonts w:eastAsia="Century Gothic"/>
          <w:color w:val="000000"/>
          <w:sz w:val="20"/>
          <w:szCs w:val="20"/>
          <w:lang w:val="it-IT"/>
        </w:rPr>
        <w:t>Copia e scansione di documenti multi</w:t>
      </w:r>
      <w:r w:rsidR="00CA3468">
        <w:rPr>
          <w:rFonts w:eastAsia="Century Gothic"/>
          <w:color w:val="000000"/>
          <w:sz w:val="20"/>
          <w:szCs w:val="20"/>
          <w:lang w:val="it-IT"/>
        </w:rPr>
        <w:t>-</w:t>
      </w:r>
      <w:r w:rsidRPr="00937BAA">
        <w:rPr>
          <w:rFonts w:eastAsia="Century Gothic"/>
          <w:color w:val="000000"/>
          <w:sz w:val="20"/>
          <w:szCs w:val="20"/>
          <w:lang w:val="it-IT"/>
        </w:rPr>
        <w:t>pagina</w:t>
      </w:r>
    </w:p>
    <w:p w14:paraId="24B0D88C" w14:textId="7EF5AAB8" w:rsidR="003E6808" w:rsidRPr="008D12FE" w:rsidRDefault="00475E98" w:rsidP="00937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>Alta velocità di stampa</w:t>
      </w:r>
    </w:p>
    <w:p w14:paraId="2F703B9E" w14:textId="2759EAE5" w:rsidR="003E6808" w:rsidRPr="008D12FE" w:rsidRDefault="00E705B6" w:rsidP="00E705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  <w:lang w:val="it-IT"/>
        </w:rPr>
      </w:pPr>
      <w:r w:rsidRPr="00E705B6">
        <w:rPr>
          <w:color w:val="000000"/>
          <w:sz w:val="20"/>
          <w:szCs w:val="20"/>
          <w:lang w:val="it-IT"/>
        </w:rPr>
        <w:t xml:space="preserve">13 </w:t>
      </w:r>
      <w:proofErr w:type="spellStart"/>
      <w:r w:rsidRPr="00E705B6">
        <w:rPr>
          <w:color w:val="000000"/>
          <w:sz w:val="20"/>
          <w:szCs w:val="20"/>
          <w:lang w:val="it-IT"/>
        </w:rPr>
        <w:t>ipm</w:t>
      </w:r>
      <w:proofErr w:type="spellEnd"/>
      <w:r w:rsidRPr="00E705B6">
        <w:rPr>
          <w:color w:val="000000"/>
          <w:sz w:val="20"/>
          <w:szCs w:val="20"/>
          <w:lang w:val="it-IT"/>
        </w:rPr>
        <w:t xml:space="preserve"> b/n</w:t>
      </w:r>
      <w:r w:rsidR="00C92304" w:rsidRPr="008D12FE">
        <w:rPr>
          <w:sz w:val="20"/>
          <w:szCs w:val="20"/>
          <w:vertAlign w:val="superscript"/>
          <w:lang w:val="it-IT"/>
        </w:rPr>
        <w:t>5</w:t>
      </w:r>
    </w:p>
    <w:p w14:paraId="7FABE9AF" w14:textId="306CE8EE" w:rsidR="003E6808" w:rsidRPr="008D12FE" w:rsidRDefault="00475E98" w:rsidP="0047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 w:rsidRPr="00475E98">
        <w:rPr>
          <w:color w:val="000000"/>
          <w:sz w:val="20"/>
          <w:szCs w:val="20"/>
          <w:lang w:val="it-IT"/>
        </w:rPr>
        <w:t>Capacità</w:t>
      </w:r>
      <w:r w:rsidR="00374605">
        <w:rPr>
          <w:color w:val="000000"/>
          <w:sz w:val="20"/>
          <w:szCs w:val="20"/>
          <w:lang w:val="it-IT"/>
        </w:rPr>
        <w:t xml:space="preserve"> totale</w:t>
      </w:r>
      <w:r w:rsidRPr="00475E98">
        <w:rPr>
          <w:color w:val="000000"/>
          <w:sz w:val="20"/>
          <w:szCs w:val="20"/>
          <w:lang w:val="it-IT"/>
        </w:rPr>
        <w:t xml:space="preserve"> di 350 fogli</w:t>
      </w:r>
    </w:p>
    <w:p w14:paraId="0130D980" w14:textId="5589D68A" w:rsidR="003E6808" w:rsidRPr="00BF44C7" w:rsidRDefault="00BF44C7" w:rsidP="00BF44C7">
      <w:pPr>
        <w:pStyle w:val="Paragrafoelenco"/>
        <w:numPr>
          <w:ilvl w:val="1"/>
          <w:numId w:val="1"/>
        </w:numPr>
        <w:spacing w:after="0"/>
        <w:rPr>
          <w:rFonts w:eastAsia="Century Gothic"/>
          <w:color w:val="000000"/>
          <w:sz w:val="20"/>
          <w:szCs w:val="20"/>
          <w:lang w:val="it-IT"/>
        </w:rPr>
      </w:pPr>
      <w:r w:rsidRPr="00BF44C7">
        <w:rPr>
          <w:rFonts w:eastAsia="Century Gothic"/>
          <w:color w:val="000000"/>
          <w:sz w:val="20"/>
          <w:szCs w:val="20"/>
          <w:lang w:val="it-IT"/>
        </w:rPr>
        <w:t>Ampia capacità di carta comune suddivisa tra il cassetto anteriore da 250 fogli e l'alimentatore posteriore da 100 fogli</w:t>
      </w:r>
    </w:p>
    <w:p w14:paraId="14C588A3" w14:textId="50C3380B" w:rsidR="003E6808" w:rsidRPr="008D12FE" w:rsidRDefault="004E3546" w:rsidP="00BF4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Funzioni stampa, copia e </w:t>
      </w:r>
      <w:r w:rsidR="00475E98" w:rsidRPr="00475E98">
        <w:rPr>
          <w:color w:val="000000"/>
          <w:sz w:val="20"/>
          <w:szCs w:val="20"/>
          <w:lang w:val="it-IT"/>
        </w:rPr>
        <w:t xml:space="preserve">scansione </w:t>
      </w:r>
    </w:p>
    <w:p w14:paraId="7917A17D" w14:textId="77777777" w:rsidR="003E6808" w:rsidRPr="008D12FE" w:rsidRDefault="00BE6B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color w:val="000000"/>
          <w:sz w:val="20"/>
          <w:szCs w:val="20"/>
          <w:lang w:val="it-IT"/>
        </w:rPr>
      </w:pPr>
      <w:r w:rsidRPr="008D12FE">
        <w:rPr>
          <w:color w:val="000000"/>
          <w:sz w:val="20"/>
          <w:szCs w:val="20"/>
          <w:lang w:val="it-IT"/>
        </w:rPr>
        <w:t xml:space="preserve"> </w:t>
      </w:r>
    </w:p>
    <w:p w14:paraId="1A9B352B" w14:textId="719A566E" w:rsidR="003E6808" w:rsidRPr="00AE099A" w:rsidRDefault="00BE6BF3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  <w:r w:rsidRPr="00AE099A">
        <w:rPr>
          <w:rFonts w:asciiTheme="minorHAnsi" w:hAnsiTheme="minorHAnsi"/>
          <w:sz w:val="20"/>
          <w:szCs w:val="20"/>
          <w:vertAlign w:val="superscript"/>
          <w:lang w:val="it-IT"/>
        </w:rPr>
        <w:t>1</w:t>
      </w:r>
      <w:r w:rsidRPr="00AE099A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La Canon PIXMA G7050 </w:t>
      </w:r>
      <w:r w:rsidR="00E436CA" w:rsidRPr="00AE099A">
        <w:rPr>
          <w:rFonts w:asciiTheme="minorHAnsi" w:hAnsiTheme="minorHAnsi"/>
          <w:color w:val="323232"/>
          <w:shd w:val="clear" w:color="auto" w:fill="FFFFFF"/>
          <w:lang w:val="it-IT"/>
        </w:rPr>
        <w:t>supporta le funzioni stampa, copia, scansione e fax</w:t>
      </w:r>
    </w:p>
    <w:p w14:paraId="4F5376BB" w14:textId="6BE59B6E" w:rsidR="003E6808" w:rsidRPr="00AE099A" w:rsidRDefault="00BE6BF3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  <w:r w:rsidRPr="00AE099A">
        <w:rPr>
          <w:rFonts w:asciiTheme="minorHAnsi" w:hAnsiTheme="minorHAnsi"/>
          <w:sz w:val="20"/>
          <w:szCs w:val="20"/>
          <w:vertAlign w:val="superscript"/>
          <w:lang w:val="it-IT"/>
        </w:rPr>
        <w:t>2</w:t>
      </w:r>
      <w:r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La Canon PIXMA GM4050 </w:t>
      </w:r>
      <w:r w:rsidR="00E436CA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supporta le funzioni stampa, copia e scansione </w:t>
      </w:r>
    </w:p>
    <w:p w14:paraId="0A33BC15" w14:textId="7DBA3584" w:rsidR="00927F90" w:rsidRPr="00AE099A" w:rsidRDefault="00BE6BF3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  <w:r w:rsidRPr="00AE099A">
        <w:rPr>
          <w:rFonts w:asciiTheme="minorHAnsi" w:hAnsiTheme="minorHAnsi"/>
          <w:sz w:val="20"/>
          <w:szCs w:val="20"/>
          <w:vertAlign w:val="superscript"/>
          <w:lang w:val="it-IT"/>
        </w:rPr>
        <w:t>3</w:t>
      </w:r>
      <w:r w:rsidRPr="00AE099A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Il rendimento della pagina è il valore stimato </w:t>
      </w:r>
      <w:r w:rsidR="0036037A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sulla base del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>metodo di prova individuale Cano</w:t>
      </w:r>
      <w:r w:rsidR="0036037A" w:rsidRPr="00AE099A">
        <w:rPr>
          <w:rFonts w:asciiTheme="minorHAnsi" w:hAnsiTheme="minorHAnsi"/>
          <w:color w:val="323232"/>
          <w:shd w:val="clear" w:color="auto" w:fill="FFFFFF"/>
          <w:lang w:val="it-IT"/>
        </w:rPr>
        <w:t>n che utilizza il diagramma ISO/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>IEC 2</w:t>
      </w:r>
      <w:r w:rsidR="005B3F0C">
        <w:rPr>
          <w:rFonts w:asciiTheme="minorHAnsi" w:hAnsiTheme="minorHAnsi"/>
          <w:color w:val="323232"/>
          <w:shd w:val="clear" w:color="auto" w:fill="FFFFFF"/>
          <w:lang w:val="it-IT"/>
        </w:rPr>
        <w:t>4712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 e la simulazione della stampa continua con i flaconi di inchiostro di ricambio dopo l'installazione iniziale</w:t>
      </w:r>
    </w:p>
    <w:p w14:paraId="71B15091" w14:textId="79E7BA99" w:rsidR="00456804" w:rsidRPr="00AE099A" w:rsidRDefault="00456804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  <w:r w:rsidRPr="00AE099A">
        <w:rPr>
          <w:rFonts w:asciiTheme="minorHAnsi" w:hAnsiTheme="minorHAnsi"/>
          <w:sz w:val="20"/>
          <w:szCs w:val="20"/>
          <w:vertAlign w:val="superscript"/>
          <w:lang w:val="it-IT"/>
        </w:rPr>
        <w:t>4</w:t>
      </w:r>
      <w:r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Il rendimento della pagina è il valore stimato basato sul metodo di prova individuale Canon che utilizza il diagramma </w:t>
      </w:r>
      <w:r w:rsidR="0036037A" w:rsidRPr="00AE099A">
        <w:rPr>
          <w:rFonts w:asciiTheme="minorHAnsi" w:hAnsiTheme="minorHAnsi"/>
          <w:color w:val="323232"/>
          <w:shd w:val="clear" w:color="auto" w:fill="FFFFFF"/>
          <w:lang w:val="it-IT"/>
        </w:rPr>
        <w:t>monocromatico ISO/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>IEC 19752 e la simulazione della stampa continua con la sostituzione dopo l'installazione iniziale</w:t>
      </w:r>
    </w:p>
    <w:p w14:paraId="7B66FF3A" w14:textId="54DA5FD6" w:rsidR="007B1209" w:rsidRPr="00AE099A" w:rsidRDefault="00C21B7B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  <w:r w:rsidRPr="00AE099A">
        <w:rPr>
          <w:rFonts w:asciiTheme="minorHAnsi" w:hAnsiTheme="minorHAnsi"/>
          <w:sz w:val="20"/>
          <w:szCs w:val="20"/>
          <w:vertAlign w:val="superscript"/>
          <w:lang w:val="it-IT"/>
        </w:rPr>
        <w:t>5</w:t>
      </w:r>
      <w:r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 </w:t>
      </w:r>
      <w:r w:rsidR="001E792C" w:rsidRPr="00AE099A">
        <w:rPr>
          <w:rFonts w:asciiTheme="minorHAnsi" w:hAnsiTheme="minorHAnsi"/>
          <w:color w:val="323232"/>
          <w:shd w:val="clear" w:color="auto" w:fill="FFFFFF"/>
          <w:lang w:val="it-IT"/>
        </w:rPr>
        <w:t xml:space="preserve">La velocità di stampa di documenti A4 su carta comune </w:t>
      </w:r>
      <w:r w:rsidR="0036037A" w:rsidRPr="00AE099A">
        <w:rPr>
          <w:rFonts w:asciiTheme="minorHAnsi" w:hAnsiTheme="minorHAnsi"/>
          <w:color w:val="323232"/>
          <w:shd w:val="clear" w:color="auto" w:fill="FFFFFF"/>
          <w:lang w:val="it-IT"/>
        </w:rPr>
        <w:t>è la media di ESAT in base ai test della categoria ufficio ISO/IEC 24734.</w:t>
      </w:r>
    </w:p>
    <w:p w14:paraId="589B82D0" w14:textId="60F638E2" w:rsidR="00AE099A" w:rsidRPr="00AE099A" w:rsidRDefault="00AE099A">
      <w:pPr>
        <w:spacing w:after="0"/>
        <w:jc w:val="both"/>
        <w:rPr>
          <w:rFonts w:asciiTheme="minorHAnsi" w:hAnsiTheme="minorHAnsi"/>
          <w:color w:val="323232"/>
          <w:shd w:val="clear" w:color="auto" w:fill="FFFFFF"/>
          <w:lang w:val="it-IT"/>
        </w:rPr>
      </w:pPr>
    </w:p>
    <w:p w14:paraId="60F10F57" w14:textId="1AE66343" w:rsidR="00AE099A" w:rsidRDefault="00AE099A">
      <w:pPr>
        <w:spacing w:after="0"/>
        <w:jc w:val="both"/>
        <w:rPr>
          <w:rFonts w:ascii="Helvetica" w:hAnsi="Helvetica"/>
          <w:color w:val="323232"/>
          <w:shd w:val="clear" w:color="auto" w:fill="FFFFFF"/>
          <w:lang w:val="it-IT"/>
        </w:rPr>
      </w:pPr>
    </w:p>
    <w:p w14:paraId="649751AF" w14:textId="77777777" w:rsidR="00AE099A" w:rsidRPr="00A56626" w:rsidRDefault="00AE099A" w:rsidP="00AE099A">
      <w:pPr>
        <w:spacing w:before="120"/>
        <w:jc w:val="both"/>
        <w:rPr>
          <w:sz w:val="22"/>
          <w:szCs w:val="22"/>
          <w:lang w:val="it-IT"/>
        </w:rPr>
      </w:pPr>
    </w:p>
    <w:p w14:paraId="1C258E81" w14:textId="77777777" w:rsidR="00AE099A" w:rsidRPr="00A56626" w:rsidRDefault="00AE099A" w:rsidP="00AE099A">
      <w:pPr>
        <w:spacing w:before="120"/>
        <w:jc w:val="both"/>
        <w:rPr>
          <w:rFonts w:eastAsia="MS Gothic" w:cs="Times New Roman"/>
          <w:lang w:val="it-IT"/>
        </w:rPr>
      </w:pPr>
    </w:p>
    <w:p w14:paraId="67D89BDD" w14:textId="77777777" w:rsidR="00AE099A" w:rsidRPr="00AE099A" w:rsidRDefault="00AE099A" w:rsidP="00AE099A">
      <w:pPr>
        <w:spacing w:before="120"/>
        <w:jc w:val="both"/>
        <w:rPr>
          <w:rFonts w:eastAsia="MS Gothic" w:cs="Times New Roman"/>
          <w:color w:val="0070C0"/>
          <w:u w:val="single"/>
          <w:lang w:val="it-IT"/>
        </w:rPr>
      </w:pPr>
      <w:r w:rsidRPr="00AE099A">
        <w:rPr>
          <w:rFonts w:eastAsia="MS Gothic" w:cs="Times New Roman"/>
          <w:lang w:val="it-IT"/>
        </w:rPr>
        <w:t xml:space="preserve">Segui Canon sui canali social: </w:t>
      </w:r>
      <w:hyperlink r:id="rId15" w:history="1">
        <w:r w:rsidRPr="00AE099A">
          <w:rPr>
            <w:rFonts w:eastAsia="MS Gothic" w:cs="Times New Roman"/>
            <w:color w:val="CC0000" w:themeColor="hyperlink"/>
            <w:u w:val="single"/>
            <w:lang w:val="it-IT"/>
          </w:rPr>
          <w:t>Facebook</w:t>
        </w:r>
      </w:hyperlink>
      <w:r w:rsidRPr="00AE099A">
        <w:rPr>
          <w:rFonts w:eastAsia="MS Gothic" w:cs="Times New Roman"/>
          <w:color w:val="CC0000" w:themeColor="hyperlink"/>
          <w:u w:val="single"/>
          <w:lang w:val="it-IT"/>
        </w:rPr>
        <w:t xml:space="preserve"> - </w:t>
      </w:r>
      <w:hyperlink r:id="rId16" w:history="1">
        <w:r w:rsidRPr="00AE099A">
          <w:rPr>
            <w:rFonts w:eastAsia="MS Gothic" w:cs="Times New Roman"/>
            <w:color w:val="CC0000" w:themeColor="hyperlink"/>
            <w:u w:val="single"/>
            <w:lang w:val="it-IT"/>
          </w:rPr>
          <w:t>Twitter</w:t>
        </w:r>
      </w:hyperlink>
      <w:r w:rsidRPr="00AE099A">
        <w:rPr>
          <w:rFonts w:eastAsia="MS Gothic" w:cs="Times New Roman"/>
          <w:color w:val="CC0000" w:themeColor="hyperlink"/>
          <w:u w:val="single"/>
          <w:lang w:val="it-IT"/>
        </w:rPr>
        <w:t xml:space="preserve"> – </w:t>
      </w:r>
      <w:hyperlink r:id="rId17" w:history="1">
        <w:r w:rsidRPr="00AE099A">
          <w:rPr>
            <w:rFonts w:eastAsia="MS Gothic" w:cs="Times New Roman"/>
            <w:color w:val="CC0000" w:themeColor="hyperlink"/>
            <w:u w:val="single"/>
            <w:lang w:val="it-IT"/>
          </w:rPr>
          <w:t>Instagram</w:t>
        </w:r>
      </w:hyperlink>
    </w:p>
    <w:p w14:paraId="7BE0658B" w14:textId="77777777" w:rsidR="00AE099A" w:rsidRPr="003E4DA4" w:rsidRDefault="00AE099A" w:rsidP="00AE099A">
      <w:pPr>
        <w:spacing w:before="120"/>
        <w:jc w:val="both"/>
        <w:rPr>
          <w:rFonts w:eastAsia="MS Gothic" w:cs="Times New Roman"/>
          <w:color w:val="0070C0"/>
          <w:u w:val="single"/>
        </w:rPr>
      </w:pPr>
      <w:r w:rsidRPr="003E4DA4">
        <w:rPr>
          <w:rFonts w:eastAsia="MS Gothic" w:cs="Times New Roman"/>
          <w:color w:val="141516" w:themeColor="background2" w:themeShade="1A"/>
          <w:u w:val="single"/>
        </w:rPr>
        <w:t>#</w:t>
      </w:r>
      <w:proofErr w:type="spellStart"/>
      <w:r w:rsidRPr="003E4DA4">
        <w:rPr>
          <w:rFonts w:eastAsia="MS Gothic" w:cs="Times New Roman"/>
          <w:color w:val="141516" w:themeColor="background2" w:themeShade="1A"/>
          <w:u w:val="single"/>
        </w:rPr>
        <w:t>liveforthestory</w:t>
      </w:r>
      <w:proofErr w:type="spellEnd"/>
    </w:p>
    <w:p w14:paraId="6AA473CA" w14:textId="77777777" w:rsidR="00AE099A" w:rsidRPr="000130D8" w:rsidRDefault="00AE099A" w:rsidP="00AE099A">
      <w:pPr>
        <w:spacing w:before="120"/>
        <w:rPr>
          <w:rFonts w:cs="Times New Roman"/>
        </w:rPr>
      </w:pPr>
      <w:r w:rsidRPr="00D96A12">
        <w:rPr>
          <w:rFonts w:cs="Times New Roman"/>
        </w:rPr>
        <w:t>@</w:t>
      </w:r>
      <w:proofErr w:type="spellStart"/>
      <w:r w:rsidRPr="00D96A12">
        <w:rPr>
          <w:rFonts w:cs="Times New Roman"/>
        </w:rPr>
        <w:t>CanonItaliaSpa</w:t>
      </w:r>
      <w:proofErr w:type="spellEnd"/>
      <w:r w:rsidRPr="00D96A12">
        <w:rPr>
          <w:rFonts w:cs="Times New Roman"/>
        </w:rPr>
        <w:t xml:space="preserve"> @</w:t>
      </w:r>
      <w:proofErr w:type="spellStart"/>
      <w:r w:rsidRPr="00D96A12">
        <w:rPr>
          <w:rFonts w:cs="Times New Roman"/>
        </w:rPr>
        <w:t>CanonBusinessIT</w:t>
      </w:r>
      <w:proofErr w:type="spellEnd"/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20"/>
      </w:tblGrid>
      <w:tr w:rsidR="00AE099A" w:rsidRPr="00C30471" w14:paraId="4884706A" w14:textId="77777777" w:rsidTr="00CF4827">
        <w:trPr>
          <w:cantSplit/>
          <w:trHeight w:val="3797"/>
        </w:trPr>
        <w:tc>
          <w:tcPr>
            <w:tcW w:w="5120" w:type="dxa"/>
          </w:tcPr>
          <w:p w14:paraId="41FAF49C" w14:textId="77777777" w:rsidR="00AE099A" w:rsidRPr="00AE099A" w:rsidRDefault="00AE099A" w:rsidP="00CF4827">
            <w:pPr>
              <w:spacing w:after="160"/>
              <w:rPr>
                <w:rFonts w:eastAsia="MS Gothic" w:cs="Times New Roman"/>
                <w:b/>
                <w:lang w:val="it-IT"/>
              </w:rPr>
            </w:pPr>
            <w:r w:rsidRPr="00AE099A">
              <w:rPr>
                <w:rFonts w:eastAsia="MS Gothic" w:cs="Times New Roman"/>
                <w:b/>
                <w:lang w:val="it-IT"/>
              </w:rPr>
              <w:t>Per informazioni</w:t>
            </w:r>
          </w:p>
          <w:p w14:paraId="5386D18C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Canon Italia</w:t>
            </w:r>
          </w:p>
          <w:p w14:paraId="7621CFA2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Giada Brugnaro</w:t>
            </w:r>
          </w:p>
          <w:p w14:paraId="0A2769A6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t. 335 7918607</w:t>
            </w:r>
          </w:p>
          <w:p w14:paraId="250CB915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giada.brugnaro@canon.it</w:t>
            </w:r>
          </w:p>
          <w:p w14:paraId="742521CF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</w:p>
          <w:p w14:paraId="4F8EF178" w14:textId="77777777" w:rsidR="00AE099A" w:rsidRPr="00AE099A" w:rsidRDefault="00AE099A" w:rsidP="00CF4827">
            <w:pPr>
              <w:spacing w:after="160"/>
              <w:rPr>
                <w:rFonts w:eastAsia="MS Gothic" w:cs="Times New Roman"/>
                <w:b/>
                <w:lang w:val="it-IT"/>
              </w:rPr>
            </w:pPr>
            <w:r w:rsidRPr="00AE099A">
              <w:rPr>
                <w:rFonts w:eastAsia="MS Gothic" w:cs="Times New Roman"/>
                <w:b/>
                <w:lang w:val="it-IT"/>
              </w:rPr>
              <w:t>Prima Pagina Comunicazione</w:t>
            </w:r>
          </w:p>
          <w:p w14:paraId="39D25865" w14:textId="77777777" w:rsidR="00AE099A" w:rsidRPr="00AE099A" w:rsidRDefault="00AE099A" w:rsidP="00CF4827">
            <w:pPr>
              <w:spacing w:after="160"/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Viviana Viviani</w:t>
            </w:r>
          </w:p>
          <w:p w14:paraId="5595DF53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Francesco Petruzzi</w:t>
            </w:r>
          </w:p>
          <w:p w14:paraId="71A55BAD" w14:textId="77777777" w:rsidR="00AE099A" w:rsidRPr="00AE099A" w:rsidRDefault="00AE099A" w:rsidP="00CF4827">
            <w:pPr>
              <w:rPr>
                <w:rFonts w:eastAsia="MS Gothic" w:cs="Times New Roman"/>
                <w:lang w:val="it-IT"/>
              </w:rPr>
            </w:pPr>
            <w:r w:rsidRPr="00AE099A">
              <w:rPr>
                <w:rFonts w:eastAsia="MS Gothic" w:cs="Times New Roman"/>
                <w:lang w:val="it-IT"/>
              </w:rPr>
              <w:t>t. 02/91.33.98.11</w:t>
            </w:r>
          </w:p>
          <w:p w14:paraId="6FBAE498" w14:textId="77777777" w:rsidR="00AE099A" w:rsidRPr="00AE099A" w:rsidRDefault="00512EDE" w:rsidP="00CF4827">
            <w:pPr>
              <w:rPr>
                <w:rFonts w:eastAsia="MS Gothic" w:cs="Times New Roman"/>
                <w:color w:val="CC0000"/>
                <w:u w:val="single"/>
                <w:lang w:val="it-IT"/>
              </w:rPr>
            </w:pPr>
            <w:hyperlink r:id="rId18" w:history="1">
              <w:r w:rsidR="00AE099A" w:rsidRPr="00AE099A">
                <w:rPr>
                  <w:rFonts w:eastAsia="MS Gothic" w:cs="Times New Roman"/>
                  <w:color w:val="CC0000" w:themeColor="hyperlink"/>
                  <w:u w:val="single"/>
                  <w:lang w:val="it-IT"/>
                </w:rPr>
                <w:t>viviana@primapagina.it</w:t>
              </w:r>
            </w:hyperlink>
          </w:p>
          <w:p w14:paraId="6FE09905" w14:textId="77777777" w:rsidR="00AE099A" w:rsidRPr="00AE099A" w:rsidRDefault="00512EDE" w:rsidP="00CF4827">
            <w:pPr>
              <w:rPr>
                <w:rFonts w:eastAsia="MS Gothic" w:cs="Times New Roman"/>
                <w:color w:val="CC0000"/>
                <w:u w:val="single"/>
                <w:lang w:val="it-IT"/>
              </w:rPr>
            </w:pPr>
            <w:hyperlink r:id="rId19" w:history="1">
              <w:r w:rsidR="00AE099A" w:rsidRPr="00AE099A">
                <w:rPr>
                  <w:rFonts w:eastAsia="MS Gothic" w:cs="Times New Roman"/>
                  <w:color w:val="CC0000" w:themeColor="hyperlink"/>
                  <w:u w:val="single"/>
                  <w:lang w:val="it-IT"/>
                </w:rPr>
                <w:t>francesco@primapagina.it</w:t>
              </w:r>
            </w:hyperlink>
          </w:p>
          <w:p w14:paraId="165B541F" w14:textId="77777777" w:rsidR="00AE099A" w:rsidRPr="00AE099A" w:rsidRDefault="00AE099A" w:rsidP="00CF4827">
            <w:pPr>
              <w:rPr>
                <w:rFonts w:eastAsia="MS Gothic" w:cs="Times New Roman"/>
                <w:color w:val="CC0000"/>
                <w:u w:val="single"/>
                <w:lang w:val="it-IT"/>
              </w:rPr>
            </w:pPr>
          </w:p>
        </w:tc>
        <w:tc>
          <w:tcPr>
            <w:tcW w:w="5120" w:type="dxa"/>
          </w:tcPr>
          <w:p w14:paraId="48B6F41D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b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b/>
                <w:sz w:val="16"/>
                <w:szCs w:val="16"/>
                <w:lang w:val="it-IT"/>
              </w:rPr>
              <w:t>Chi è Canon</w:t>
            </w:r>
          </w:p>
          <w:p w14:paraId="2DBFE7FC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br/>
              <w:t>Fondata nel 1937 e mossa dal desiderio di continua innovazione, Canon ha mantenuto una posizione di leadership nel settore dell'imaging nel corso dei suoi 80 anni di attività e si impegna a investire in diverse aree di interesse e a cogliere le opportunità di crescita. Dalle fotocamere alle stampanti commerciali, dalla consulenza aziendale alle tecnologie per il settore sanitario, Canon arricchisce la vita delle persone e delle aziende attraverso l'innovazione dell'imaging.</w:t>
            </w:r>
          </w:p>
          <w:p w14:paraId="36337428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Attualmente, l’azienda sviluppa, produce e vende un’ampia gamma di prodotti che spaziano dalle fotocamere alle videocamere fino alle lenti broadcast, dalle stampanti commerciali ai multifunzione di produzione, il tutto completato da un’ampia gamma di soluzioni e servizi di Information &amp;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Document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Management.  Proprio in quest’area Canon si pone l’obiettivo di affiancare aziende e istituzioni nel processo di digitalizzazione e dematerializzazione. Canon, inoltre, crede fortemente che l’innovazione tecnologica favorisca l’avvicinamento alle opere, alla storia e alla cultura del Paese e che possa costituire un valido alleato nel percorso teso alla valorizzazione dell’arte.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IoX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, Imaging of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Italian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Xellence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, è un progetto italiano che l’azienda ha avviato per supportare iniziative di elevato valore artistico e culturale, mettendo il proprio ecosistema di imaging al servizio della promozione e tutela delle eccellenze italiane.    </w:t>
            </w:r>
          </w:p>
          <w:p w14:paraId="6EFBF28D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Il marchio Canon è conosciuto e stimato in tutto il mondo da clienti, famiglie, aziende e settori industriali, al quarto posto nella classifica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Interbrand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nella graduatoria dei migliori marchi giapponesi per l’anno 2018.  </w:t>
            </w:r>
          </w:p>
          <w:p w14:paraId="52950B20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Nell’anno 2019 Canon ha ottenuto la certificazione Top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Employers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Italia e Top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Employers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Europe.                                                                                       </w:t>
            </w:r>
          </w:p>
          <w:p w14:paraId="3AD8A6DD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Nel 2018, l’azienda ha investito oltre l’8% del fatturato globale in Ricerca &amp; Sviluppo per fornire soluzioni all’avanguardia e servizi che soddisfino le esigenze dei propri clienti. Inoltre nello stesso anno si è classificata al terzo posto negli USA con 3.056 brevetti depositati, guadagnando il primato quale unica azienda al mondo a essersi classificata tra le prime cinque posizioni per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trentatre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anni consecutivi. Come espresso dalla filosofia aziendale </w:t>
            </w:r>
            <w:proofErr w:type="spellStart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Kyosei</w:t>
            </w:r>
            <w:proofErr w:type="spellEnd"/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 – ‘vivere e lavorare insieme per il bene comune’ – Canon persegue una crescita aziendale sostenibile, puntando alla riduzione del proprio impatto ambientale e sostenendo i clienti che vogliono fare lo stesso attraverso prodotti, soluzioni e servizi su misura.</w:t>
            </w:r>
          </w:p>
          <w:p w14:paraId="248636C4" w14:textId="77777777" w:rsidR="00AE099A" w:rsidRPr="00AE099A" w:rsidRDefault="00AE099A" w:rsidP="00CF4827">
            <w:pPr>
              <w:jc w:val="both"/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>Canon è presente in Italia dal 1957 con sedi a Milano e Roma.</w:t>
            </w:r>
          </w:p>
          <w:p w14:paraId="4BEFC5CF" w14:textId="77777777" w:rsidR="00AE099A" w:rsidRPr="00AE099A" w:rsidRDefault="00AE099A" w:rsidP="00CF4827">
            <w:pPr>
              <w:rPr>
                <w:rFonts w:eastAsia="MS Gothic" w:cs="Times New Roman"/>
                <w:sz w:val="16"/>
                <w:szCs w:val="16"/>
                <w:lang w:val="it-IT"/>
              </w:rPr>
            </w:pPr>
            <w:r w:rsidRPr="00AE099A">
              <w:rPr>
                <w:rFonts w:eastAsia="MS Gothic" w:cs="Times New Roman"/>
                <w:sz w:val="16"/>
                <w:szCs w:val="16"/>
                <w:lang w:val="it-IT"/>
              </w:rPr>
              <w:t xml:space="preserve">Scopri di più su: </w:t>
            </w:r>
            <w:hyperlink r:id="rId20" w:history="1">
              <w:r w:rsidRPr="00AE099A">
                <w:rPr>
                  <w:rFonts w:eastAsia="MS Gothic" w:cs="Times New Roman"/>
                  <w:sz w:val="16"/>
                  <w:szCs w:val="16"/>
                  <w:lang w:val="it-IT"/>
                </w:rPr>
                <w:t>www.canon.it</w:t>
              </w:r>
            </w:hyperlink>
          </w:p>
        </w:tc>
      </w:tr>
    </w:tbl>
    <w:p w14:paraId="5C9E6405" w14:textId="77777777" w:rsidR="003E6808" w:rsidRPr="008D12FE" w:rsidRDefault="003E6808" w:rsidP="00AE099A">
      <w:pPr>
        <w:spacing w:after="0"/>
        <w:jc w:val="both"/>
        <w:rPr>
          <w:sz w:val="20"/>
          <w:szCs w:val="20"/>
          <w:lang w:val="it-IT"/>
        </w:rPr>
      </w:pPr>
    </w:p>
    <w:sectPr w:rsidR="003E6808" w:rsidRPr="008D12FE" w:rsidSect="00AE099A">
      <w:headerReference w:type="default" r:id="rId21"/>
      <w:footerReference w:type="default" r:id="rId22"/>
      <w:headerReference w:type="first" r:id="rId23"/>
      <w:pgSz w:w="11900" w:h="16840"/>
      <w:pgMar w:top="851" w:right="843" w:bottom="1702" w:left="851" w:header="708" w:footer="848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605C" w14:textId="77777777" w:rsidR="006C3E32" w:rsidRDefault="006C3E32">
      <w:pPr>
        <w:spacing w:after="0"/>
      </w:pPr>
      <w:r>
        <w:separator/>
      </w:r>
    </w:p>
  </w:endnote>
  <w:endnote w:type="continuationSeparator" w:id="0">
    <w:p w14:paraId="0072234B" w14:textId="77777777" w:rsidR="006C3E32" w:rsidRDefault="006C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8FBF" w14:textId="77777777" w:rsidR="003E6808" w:rsidRDefault="00BE6B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 wp14:anchorId="667C656E" wp14:editId="4D4C27B1">
          <wp:extent cx="1187890" cy="42596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42"/>
                  <a:stretch>
                    <a:fillRect/>
                  </a:stretch>
                </pic:blipFill>
                <pic:spPr>
                  <a:xfrm>
                    <a:off x="0" y="0"/>
                    <a:ext cx="1187890" cy="425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795944" w14:textId="77777777" w:rsidR="003E6808" w:rsidRDefault="00BE6B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9B9F5E" wp14:editId="563DD2D5">
              <wp:simplePos x="0" y="0"/>
              <wp:positionH relativeFrom="column">
                <wp:posOffset>25401</wp:posOffset>
              </wp:positionH>
              <wp:positionV relativeFrom="paragraph">
                <wp:posOffset>152400</wp:posOffset>
              </wp:positionV>
              <wp:extent cx="644271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24645" y="3780000"/>
                        <a:ext cx="644271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492E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pt;margin-top:12pt;width:507.3pt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" strokecolor="#c0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7133" w14:textId="77777777" w:rsidR="006C3E32" w:rsidRDefault="006C3E32">
      <w:pPr>
        <w:spacing w:after="0"/>
      </w:pPr>
      <w:r>
        <w:separator/>
      </w:r>
    </w:p>
  </w:footnote>
  <w:footnote w:type="continuationSeparator" w:id="0">
    <w:p w14:paraId="3176D3A0" w14:textId="77777777" w:rsidR="006C3E32" w:rsidRDefault="006C3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22AD" w14:textId="0B1CE9C1" w:rsidR="00AE099A" w:rsidRDefault="00AE099A">
    <w:pPr>
      <w:pStyle w:val="Intestazione"/>
    </w:pPr>
  </w:p>
  <w:p w14:paraId="32C818D8" w14:textId="77777777" w:rsidR="00AE099A" w:rsidRDefault="00AE09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D9AD" w14:textId="77777777" w:rsidR="00AE099A" w:rsidRPr="001B29F0" w:rsidRDefault="00AE099A" w:rsidP="00AE099A">
    <w:pPr>
      <w:pStyle w:val="Titolo"/>
      <w:ind w:right="-284"/>
    </w:pPr>
    <w:r w:rsidRPr="001B29F0">
      <w:t>notizie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A251A"/>
    <w:multiLevelType w:val="multilevel"/>
    <w:tmpl w:val="37C01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jQ3sTS0NDYxMzBT0lEKTi0uzszPAykwrAUAhM+zKSwAAAA="/>
  </w:docVars>
  <w:rsids>
    <w:rsidRoot w:val="003E6808"/>
    <w:rsid w:val="00024B0F"/>
    <w:rsid w:val="00041A6F"/>
    <w:rsid w:val="00064C92"/>
    <w:rsid w:val="00146328"/>
    <w:rsid w:val="00162EE9"/>
    <w:rsid w:val="00193A38"/>
    <w:rsid w:val="001A03EF"/>
    <w:rsid w:val="001E792C"/>
    <w:rsid w:val="001F1443"/>
    <w:rsid w:val="002332B3"/>
    <w:rsid w:val="00264EDB"/>
    <w:rsid w:val="002D42C0"/>
    <w:rsid w:val="0036037A"/>
    <w:rsid w:val="00374605"/>
    <w:rsid w:val="003E6808"/>
    <w:rsid w:val="003E7693"/>
    <w:rsid w:val="00456804"/>
    <w:rsid w:val="00475E98"/>
    <w:rsid w:val="00484281"/>
    <w:rsid w:val="004A42A9"/>
    <w:rsid w:val="004E3546"/>
    <w:rsid w:val="00512EDE"/>
    <w:rsid w:val="005546B1"/>
    <w:rsid w:val="00583628"/>
    <w:rsid w:val="005B3F0C"/>
    <w:rsid w:val="00660150"/>
    <w:rsid w:val="006C3E32"/>
    <w:rsid w:val="006F7B4B"/>
    <w:rsid w:val="007165EE"/>
    <w:rsid w:val="007B1209"/>
    <w:rsid w:val="007B38B4"/>
    <w:rsid w:val="008878DB"/>
    <w:rsid w:val="008B7F6E"/>
    <w:rsid w:val="008C03A3"/>
    <w:rsid w:val="008C12D7"/>
    <w:rsid w:val="008D12FE"/>
    <w:rsid w:val="008F73A8"/>
    <w:rsid w:val="008F7B87"/>
    <w:rsid w:val="00927F90"/>
    <w:rsid w:val="00931416"/>
    <w:rsid w:val="00937BAA"/>
    <w:rsid w:val="009B57F1"/>
    <w:rsid w:val="00A25168"/>
    <w:rsid w:val="00A56626"/>
    <w:rsid w:val="00A6561E"/>
    <w:rsid w:val="00AC6783"/>
    <w:rsid w:val="00AE099A"/>
    <w:rsid w:val="00B22CAC"/>
    <w:rsid w:val="00B7233F"/>
    <w:rsid w:val="00BE6BF3"/>
    <w:rsid w:val="00BF44C7"/>
    <w:rsid w:val="00C21B7B"/>
    <w:rsid w:val="00C30471"/>
    <w:rsid w:val="00C64358"/>
    <w:rsid w:val="00C666CD"/>
    <w:rsid w:val="00C76D06"/>
    <w:rsid w:val="00C92304"/>
    <w:rsid w:val="00CA3468"/>
    <w:rsid w:val="00CA5E26"/>
    <w:rsid w:val="00CF4C74"/>
    <w:rsid w:val="00D11736"/>
    <w:rsid w:val="00D150B1"/>
    <w:rsid w:val="00D151B0"/>
    <w:rsid w:val="00D86675"/>
    <w:rsid w:val="00DD14CB"/>
    <w:rsid w:val="00DD1D96"/>
    <w:rsid w:val="00DE66EC"/>
    <w:rsid w:val="00E436CA"/>
    <w:rsid w:val="00E705B6"/>
    <w:rsid w:val="00EB7CE0"/>
    <w:rsid w:val="00EF4FEF"/>
    <w:rsid w:val="00F32696"/>
    <w:rsid w:val="00F36F84"/>
    <w:rsid w:val="00F92909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C612"/>
  <w15:docId w15:val="{F0D33E1F-4096-4423-A6FD-897A78D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18"/>
        <w:szCs w:val="18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B72"/>
  </w:style>
  <w:style w:type="paragraph" w:styleId="Titolo1">
    <w:name w:val="heading 1"/>
    <w:basedOn w:val="Normale"/>
    <w:next w:val="Normale"/>
    <w:link w:val="Titolo1Carattere"/>
    <w:uiPriority w:val="9"/>
    <w:qFormat/>
    <w:rsid w:val="003E4A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0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1844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977B8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7F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7F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F5"/>
  </w:style>
  <w:style w:type="paragraph" w:styleId="Pidipagina">
    <w:name w:val="footer"/>
    <w:basedOn w:val="Normale"/>
    <w:link w:val="Pidipagina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F5"/>
  </w:style>
  <w:style w:type="character" w:customStyle="1" w:styleId="TitoloCarattere">
    <w:name w:val="Titolo Carattere"/>
    <w:basedOn w:val="Carpredefinitoparagrafo"/>
    <w:link w:val="Titolo"/>
    <w:uiPriority w:val="10"/>
    <w:rsid w:val="006977B8"/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35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03DCA"/>
    <w:rPr>
      <w:color w:val="CC0000" w:themeColor="hyperlink"/>
      <w:u w:val="single"/>
    </w:rPr>
  </w:style>
  <w:style w:type="paragraph" w:customStyle="1" w:styleId="Footerheading">
    <w:name w:val="Footer heading"/>
    <w:basedOn w:val="Normale"/>
    <w:qFormat/>
    <w:rsid w:val="00903DCA"/>
    <w:pPr>
      <w:spacing w:after="160"/>
    </w:pPr>
    <w:rPr>
      <w:b/>
    </w:rPr>
  </w:style>
  <w:style w:type="table" w:styleId="Grigliatabella">
    <w:name w:val="Table Grid"/>
    <w:basedOn w:val="Tabellanormale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nfo">
    <w:name w:val="Footer info"/>
    <w:basedOn w:val="Normale"/>
    <w:qFormat/>
    <w:rsid w:val="00055B72"/>
    <w:rPr>
      <w:sz w:val="16"/>
      <w:szCs w:val="16"/>
    </w:rPr>
  </w:style>
  <w:style w:type="paragraph" w:customStyle="1" w:styleId="Introduction">
    <w:name w:val="Introduction"/>
    <w:basedOn w:val="Normale"/>
    <w:qFormat/>
    <w:rsid w:val="003E4A35"/>
    <w:rPr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A35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502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0219"/>
    <w:pPr>
      <w:spacing w:after="0"/>
    </w:pPr>
    <w:rPr>
      <w:rFonts w:eastAsia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0219"/>
    <w:rPr>
      <w:rFonts w:eastAsiaTheme="minorHAnsi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0219"/>
    <w:rPr>
      <w:vertAlign w:val="superscript"/>
    </w:rPr>
  </w:style>
  <w:style w:type="character" w:styleId="Rimandocommento">
    <w:name w:val="annotation reference"/>
    <w:basedOn w:val="Carpredefinitoparagrafo"/>
    <w:unhideWhenUsed/>
    <w:qFormat/>
    <w:rsid w:val="00A536F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A536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A536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6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6F7"/>
    <w:rPr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E6720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441BA"/>
    <w:rPr>
      <w:color w:val="808080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0564"/>
    <w:rPr>
      <w:rFonts w:asciiTheme="majorHAnsi" w:eastAsiaTheme="majorEastAsia" w:hAnsiTheme="majorHAnsi" w:cstheme="majorBidi"/>
      <w:color w:val="121844" w:themeColor="accent1" w:themeShade="7F"/>
      <w:sz w:val="18"/>
      <w:szCs w:val="18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5D4C55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1D4CC7"/>
  </w:style>
  <w:style w:type="paragraph" w:styleId="Revisione">
    <w:name w:val="Revision"/>
    <w:hidden/>
    <w:uiPriority w:val="99"/>
    <w:semiHidden/>
    <w:rsid w:val="001E572F"/>
  </w:style>
  <w:style w:type="paragraph" w:styleId="NormaleWeb">
    <w:name w:val="Normal (Web)"/>
    <w:basedOn w:val="Normale"/>
    <w:uiPriority w:val="99"/>
    <w:unhideWhenUsed/>
    <w:rsid w:val="001E5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king">
    <w:name w:val="Note taking"/>
    <w:uiPriority w:val="99"/>
    <w:rsid w:val="006925EF"/>
    <w:pPr>
      <w:spacing w:after="260" w:line="408" w:lineRule="auto"/>
    </w:pPr>
    <w:rPr>
      <w:rFonts w:ascii="Verdana" w:eastAsia="?????? Pro W3" w:hAnsi="Verdana" w:cs="Times New Roman"/>
      <w:color w:val="000000"/>
    </w:rPr>
  </w:style>
  <w:style w:type="character" w:customStyle="1" w:styleId="il">
    <w:name w:val="il"/>
    <w:basedOn w:val="Carpredefinitoparagrafo"/>
    <w:rsid w:val="008662E5"/>
  </w:style>
  <w:style w:type="paragraph" w:styleId="Corpotesto">
    <w:name w:val="Body Text"/>
    <w:basedOn w:val="Normale"/>
    <w:link w:val="CorpotestoCarattere"/>
    <w:rsid w:val="003F55E7"/>
    <w:pPr>
      <w:spacing w:after="0"/>
      <w:ind w:left="720"/>
    </w:pPr>
    <w:rPr>
      <w:rFonts w:ascii="Tahoma" w:eastAsia="Times New Roman" w:hAnsi="Tahoma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F55E7"/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Default">
    <w:name w:val="Default"/>
    <w:rsid w:val="003F55E7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eastAsia="zh-T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F1F"/>
    <w:rPr>
      <w:color w:val="4B4F54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3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non.it/printers/pixma-gm4050/" TargetMode="External"/><Relationship Id="rId18" Type="http://schemas.openxmlformats.org/officeDocument/2006/relationships/hyperlink" Target="mailto:viviana@primapagina.it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anon.it/printers/pixma-g7050/specifications/" TargetMode="External"/><Relationship Id="rId17" Type="http://schemas.openxmlformats.org/officeDocument/2006/relationships/hyperlink" Target="https://www.instagram.com/canonitaliasp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nonitaliaspa?lang=it" TargetMode="External"/><Relationship Id="rId20" Type="http://schemas.openxmlformats.org/officeDocument/2006/relationships/hyperlink" Target="http://www.canon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on.it/printers/pixma-g705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canon.italia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mailto:francesco@primapagi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anon.it/printers/pixma-gm4050/specification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Y0Jgqp61G3K/xbFIGHDHDBhZQ==">AMUW2mVXL82iRkH+QsvHUVsknB1koz+KVMmlnCgIbHiNgfYk01WRtZ9ACAd+RhdyfQmrXvwn0fx+7lPQX4x+C47dR3QW5ZS3sHPzvZaCSXVstykhtOck9OpQugFB8RvnYfwVcD2Cg4/F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DEAD73-7FB1-43BE-A295-480B01BF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vviviani</dc:creator>
  <cp:lastModifiedBy>Viviana Viviani</cp:lastModifiedBy>
  <cp:revision>4</cp:revision>
  <dcterms:created xsi:type="dcterms:W3CDTF">2019-11-20T14:07:00Z</dcterms:created>
  <dcterms:modified xsi:type="dcterms:W3CDTF">2019-11-21T10:47:00Z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0x01010018638CE27C313F4098D7D26F5E65A50C</vt:lpwstr>
  </property>
</Properties>
</file>