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2C4E0" w14:textId="42E3644A" w:rsidR="003E4A35" w:rsidRPr="00EC1C73" w:rsidRDefault="00EC1C73" w:rsidP="006977B8">
      <w:pPr>
        <w:pStyle w:val="Titolo"/>
        <w:rPr>
          <w:sz w:val="72"/>
          <w:szCs w:val="80"/>
        </w:rPr>
      </w:pPr>
      <w:r>
        <w:rPr>
          <w:sz w:val="72"/>
          <w:szCs w:val="80"/>
        </w:rPr>
        <w:t>scheda di presentazione</w:t>
      </w:r>
    </w:p>
    <w:p w14:paraId="52EDD298" w14:textId="65075637" w:rsidR="003E4A35" w:rsidRDefault="00EC1C73" w:rsidP="000D0EEF">
      <w:pPr>
        <w:pStyle w:val="Titolo1"/>
      </w:pPr>
      <w:r w:rsidRPr="00EC1C73">
        <w:t xml:space="preserve">Serie </w:t>
      </w:r>
      <w:proofErr w:type="spellStart"/>
      <w:r w:rsidRPr="00EC1C73">
        <w:t>Océ</w:t>
      </w:r>
      <w:proofErr w:type="spellEnd"/>
      <w:r w:rsidRPr="00EC1C73">
        <w:t xml:space="preserve"> </w:t>
      </w:r>
      <w:proofErr w:type="spellStart"/>
      <w:r w:rsidRPr="00EC1C73">
        <w:t>LabelStream</w:t>
      </w:r>
      <w:proofErr w:type="spellEnd"/>
      <w:r w:rsidRPr="00EC1C73">
        <w:t xml:space="preserve"> 4000</w:t>
      </w:r>
    </w:p>
    <w:p w14:paraId="68F5C895" w14:textId="7C26B7F2" w:rsidR="00EC1C73" w:rsidRPr="00EC1C73" w:rsidRDefault="00EC1C73" w:rsidP="00EC1C73">
      <w:pPr>
        <w:spacing w:line="360" w:lineRule="auto"/>
        <w:rPr>
          <w:rFonts w:ascii="Century Gothic" w:hAnsi="Century Gothic"/>
          <w:sz w:val="20"/>
        </w:rPr>
      </w:pPr>
    </w:p>
    <w:p w14:paraId="381CF55D" w14:textId="7C0246F8" w:rsidR="00EC1C73" w:rsidRPr="00EC1C73" w:rsidRDefault="00EC1C73" w:rsidP="00EC1C73">
      <w:pPr>
        <w:spacing w:line="360" w:lineRule="auto"/>
        <w:rPr>
          <w:rFonts w:ascii="Century Gothic" w:hAnsi="Century Gothic"/>
          <w:b/>
          <w:i/>
          <w:sz w:val="20"/>
        </w:rPr>
      </w:pPr>
      <w:r>
        <w:rPr>
          <w:rFonts w:ascii="Century Gothic" w:hAnsi="Century Gothic"/>
          <w:b/>
          <w:i/>
          <w:sz w:val="20"/>
        </w:rPr>
        <w:t>C</w:t>
      </w:r>
      <w:r w:rsidRPr="00EC1C73">
        <w:rPr>
          <w:rFonts w:ascii="Century Gothic" w:hAnsi="Century Gothic"/>
          <w:b/>
          <w:i/>
          <w:sz w:val="20"/>
        </w:rPr>
        <w:t>aratteristiche</w:t>
      </w:r>
      <w:r>
        <w:rPr>
          <w:rFonts w:ascii="Century Gothic" w:hAnsi="Century Gothic"/>
          <w:b/>
          <w:i/>
          <w:sz w:val="20"/>
        </w:rPr>
        <w:t xml:space="preserve"> principali</w:t>
      </w:r>
    </w:p>
    <w:p w14:paraId="49FDC694" w14:textId="4D47E384" w:rsidR="00EC1C73" w:rsidRPr="00E20193" w:rsidRDefault="00EC1C73" w:rsidP="00EC1C73">
      <w:pPr>
        <w:spacing w:line="360" w:lineRule="auto"/>
        <w:rPr>
          <w:rFonts w:ascii="Century Gothic" w:hAnsi="Century Gothic"/>
          <w:sz w:val="20"/>
        </w:rPr>
      </w:pPr>
      <w:r w:rsidRPr="00EC1C73">
        <w:rPr>
          <w:rFonts w:ascii="Century Gothic" w:hAnsi="Century Gothic"/>
          <w:sz w:val="20"/>
        </w:rPr>
        <w:t>•</w:t>
      </w:r>
      <w:r w:rsidRPr="00EC1C73">
        <w:rPr>
          <w:rFonts w:ascii="Century Gothic" w:hAnsi="Century Gothic"/>
          <w:sz w:val="20"/>
        </w:rPr>
        <w:tab/>
      </w:r>
      <w:r w:rsidRPr="00E20193">
        <w:rPr>
          <w:rFonts w:ascii="Century Gothic" w:hAnsi="Century Gothic"/>
          <w:sz w:val="20"/>
          <w:u w:val="single"/>
        </w:rPr>
        <w:t>Funzionalità modulare</w:t>
      </w:r>
      <w:r w:rsidRPr="00E20193">
        <w:rPr>
          <w:rFonts w:ascii="Century Gothic" w:hAnsi="Century Gothic"/>
          <w:sz w:val="20"/>
        </w:rPr>
        <w:t>: da un sistema digitale stand</w:t>
      </w:r>
      <w:r w:rsidR="00EF1801" w:rsidRPr="00E20193">
        <w:rPr>
          <w:rFonts w:ascii="Century Gothic" w:hAnsi="Century Gothic"/>
          <w:sz w:val="20"/>
        </w:rPr>
        <w:t xml:space="preserve"> </w:t>
      </w:r>
      <w:r w:rsidRPr="00E20193">
        <w:rPr>
          <w:rFonts w:ascii="Century Gothic" w:hAnsi="Century Gothic"/>
          <w:sz w:val="20"/>
        </w:rPr>
        <w:t>alone a una configurazione ibrida, un mix personalizzato di stampa digitale, flessografia, e unità di finitura</w:t>
      </w:r>
      <w:r w:rsidR="00EF1801" w:rsidRPr="00E20193">
        <w:rPr>
          <w:rFonts w:ascii="Century Gothic" w:hAnsi="Century Gothic"/>
          <w:sz w:val="20"/>
        </w:rPr>
        <w:t xml:space="preserve"> e nobilitazione</w:t>
      </w:r>
      <w:r w:rsidRPr="00E20193">
        <w:rPr>
          <w:rFonts w:ascii="Century Gothic" w:hAnsi="Century Gothic"/>
          <w:sz w:val="20"/>
        </w:rPr>
        <w:t xml:space="preserve"> </w:t>
      </w:r>
    </w:p>
    <w:p w14:paraId="27B7F4C8" w14:textId="77777777"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Pr="00E20193">
        <w:rPr>
          <w:rFonts w:ascii="Century Gothic" w:hAnsi="Century Gothic"/>
          <w:sz w:val="20"/>
          <w:u w:val="single"/>
        </w:rPr>
        <w:t>Produttività straordinaria</w:t>
      </w:r>
      <w:r w:rsidRPr="00E20193">
        <w:rPr>
          <w:rFonts w:ascii="Century Gothic" w:hAnsi="Century Gothic"/>
          <w:sz w:val="20"/>
        </w:rPr>
        <w:t>: grazie a due velocità di stampa, 48 m/</w:t>
      </w:r>
      <w:proofErr w:type="spellStart"/>
      <w:r w:rsidRPr="00E20193">
        <w:rPr>
          <w:rFonts w:ascii="Century Gothic" w:hAnsi="Century Gothic"/>
          <w:sz w:val="20"/>
        </w:rPr>
        <w:t>min</w:t>
      </w:r>
      <w:proofErr w:type="spellEnd"/>
      <w:r w:rsidRPr="00E20193">
        <w:rPr>
          <w:rFonts w:ascii="Century Gothic" w:hAnsi="Century Gothic"/>
          <w:sz w:val="20"/>
        </w:rPr>
        <w:t xml:space="preserve"> e 68 m/</w:t>
      </w:r>
      <w:proofErr w:type="spellStart"/>
      <w:r w:rsidRPr="00E20193">
        <w:rPr>
          <w:rFonts w:ascii="Century Gothic" w:hAnsi="Century Gothic"/>
          <w:sz w:val="20"/>
        </w:rPr>
        <w:t>min</w:t>
      </w:r>
      <w:proofErr w:type="spellEnd"/>
      <w:r w:rsidRPr="00E20193">
        <w:rPr>
          <w:rFonts w:ascii="Century Gothic" w:hAnsi="Century Gothic"/>
          <w:sz w:val="20"/>
        </w:rPr>
        <w:t>, e a due larghezze di stampa, 330 mm (13”) e 410 mm (16”), la produttività è compresa tra 950 e 1,672 m2/h</w:t>
      </w:r>
    </w:p>
    <w:p w14:paraId="57366E67" w14:textId="4B4033E1"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Pr="00E20193">
        <w:rPr>
          <w:rFonts w:ascii="Century Gothic" w:hAnsi="Century Gothic"/>
          <w:sz w:val="20"/>
          <w:u w:val="single"/>
        </w:rPr>
        <w:t>Eccellente opacità dei bianchi</w:t>
      </w:r>
      <w:r w:rsidRPr="00E20193">
        <w:rPr>
          <w:rFonts w:ascii="Century Gothic" w:hAnsi="Century Gothic"/>
          <w:sz w:val="20"/>
        </w:rPr>
        <w:t xml:space="preserve">: &gt; 80% di opacità </w:t>
      </w:r>
      <w:r w:rsidR="00EF1801" w:rsidRPr="00E20193">
        <w:rPr>
          <w:rFonts w:ascii="Century Gothic" w:hAnsi="Century Gothic"/>
          <w:sz w:val="20"/>
        </w:rPr>
        <w:t>in un solo</w:t>
      </w:r>
      <w:r w:rsidRPr="00E20193">
        <w:rPr>
          <w:rFonts w:ascii="Century Gothic" w:hAnsi="Century Gothic"/>
          <w:sz w:val="20"/>
        </w:rPr>
        <w:t xml:space="preserve"> passaggio</w:t>
      </w:r>
      <w:r w:rsidR="00EF1801" w:rsidRPr="00E20193">
        <w:rPr>
          <w:rFonts w:ascii="Century Gothic" w:hAnsi="Century Gothic"/>
          <w:sz w:val="20"/>
        </w:rPr>
        <w:t>, a</w:t>
      </w:r>
      <w:r w:rsidR="00A770FC" w:rsidRPr="00E20193">
        <w:rPr>
          <w:rFonts w:ascii="Century Gothic" w:hAnsi="Century Gothic"/>
          <w:sz w:val="20"/>
        </w:rPr>
        <w:t>lla</w:t>
      </w:r>
      <w:r w:rsidRPr="00E20193">
        <w:rPr>
          <w:rFonts w:ascii="Century Gothic" w:hAnsi="Century Gothic"/>
          <w:sz w:val="20"/>
        </w:rPr>
        <w:t xml:space="preserve"> velocità di stampa </w:t>
      </w:r>
      <w:r w:rsidR="00EF1801" w:rsidRPr="00E20193">
        <w:rPr>
          <w:rFonts w:ascii="Century Gothic" w:hAnsi="Century Gothic"/>
          <w:sz w:val="20"/>
        </w:rPr>
        <w:t>dichiarata</w:t>
      </w:r>
    </w:p>
    <w:p w14:paraId="5E3645C6" w14:textId="3EA25E8F"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Pr="00E20193">
        <w:rPr>
          <w:rFonts w:ascii="Century Gothic" w:hAnsi="Century Gothic"/>
          <w:sz w:val="20"/>
          <w:u w:val="single"/>
        </w:rPr>
        <w:t>Integrazione e automazione perfette</w:t>
      </w:r>
      <w:r w:rsidR="00E20193" w:rsidRPr="00E20193">
        <w:rPr>
          <w:rFonts w:ascii="Century Gothic" w:hAnsi="Century Gothic"/>
          <w:sz w:val="20"/>
          <w:u w:val="single"/>
        </w:rPr>
        <w:t>:</w:t>
      </w:r>
      <w:r w:rsidRPr="00E20193">
        <w:rPr>
          <w:rFonts w:ascii="Century Gothic" w:hAnsi="Century Gothic"/>
          <w:sz w:val="20"/>
        </w:rPr>
        <w:t xml:space="preserve"> </w:t>
      </w:r>
      <w:r w:rsidR="00A1430E" w:rsidRPr="00E20193">
        <w:rPr>
          <w:rFonts w:ascii="Century Gothic" w:hAnsi="Century Gothic"/>
          <w:sz w:val="20"/>
        </w:rPr>
        <w:t xml:space="preserve">Con la </w:t>
      </w:r>
      <w:r w:rsidR="00EF1801" w:rsidRPr="00E20193">
        <w:rPr>
          <w:rFonts w:ascii="Century Gothic" w:hAnsi="Century Gothic"/>
          <w:sz w:val="20"/>
        </w:rPr>
        <w:t xml:space="preserve">consolle di controllo centrale, </w:t>
      </w:r>
      <w:r w:rsidR="00A1430E" w:rsidRPr="00E20193">
        <w:rPr>
          <w:rFonts w:ascii="Century Gothic" w:hAnsi="Century Gothic"/>
          <w:sz w:val="20"/>
        </w:rPr>
        <w:t xml:space="preserve">la </w:t>
      </w:r>
      <w:r w:rsidRPr="00E20193">
        <w:rPr>
          <w:rFonts w:ascii="Century Gothic" w:hAnsi="Century Gothic"/>
          <w:sz w:val="20"/>
        </w:rPr>
        <w:t xml:space="preserve">tecnologia servoassistita, </w:t>
      </w:r>
      <w:r w:rsidR="00A1430E" w:rsidRPr="00E20193">
        <w:rPr>
          <w:rFonts w:ascii="Century Gothic" w:hAnsi="Century Gothic"/>
          <w:sz w:val="20"/>
        </w:rPr>
        <w:t>il</w:t>
      </w:r>
      <w:r w:rsidR="00EF1801" w:rsidRPr="00E20193">
        <w:rPr>
          <w:rFonts w:ascii="Century Gothic" w:hAnsi="Century Gothic"/>
          <w:sz w:val="20"/>
        </w:rPr>
        <w:t xml:space="preserve"> </w:t>
      </w:r>
      <w:r w:rsidRPr="00E20193">
        <w:rPr>
          <w:rFonts w:ascii="Century Gothic" w:hAnsi="Century Gothic"/>
          <w:sz w:val="20"/>
        </w:rPr>
        <w:t>registr</w:t>
      </w:r>
      <w:r w:rsidR="00A1430E" w:rsidRPr="00E20193">
        <w:rPr>
          <w:rFonts w:ascii="Century Gothic" w:hAnsi="Century Gothic"/>
          <w:sz w:val="20"/>
        </w:rPr>
        <w:t>o e l’impostazione immagini automatici</w:t>
      </w:r>
      <w:r w:rsidRPr="00E20193">
        <w:rPr>
          <w:rFonts w:ascii="Century Gothic" w:hAnsi="Century Gothic"/>
          <w:sz w:val="20"/>
        </w:rPr>
        <w:t>,</w:t>
      </w:r>
      <w:r w:rsidR="00A1430E" w:rsidRPr="00E20193">
        <w:rPr>
          <w:rFonts w:ascii="Century Gothic" w:hAnsi="Century Gothic"/>
          <w:sz w:val="20"/>
        </w:rPr>
        <w:t xml:space="preserve"> oltre alle telecamere</w:t>
      </w:r>
      <w:r w:rsidRPr="00E20193">
        <w:rPr>
          <w:rFonts w:ascii="Century Gothic" w:hAnsi="Century Gothic"/>
          <w:sz w:val="20"/>
        </w:rPr>
        <w:t xml:space="preserve"> </w:t>
      </w:r>
      <w:r w:rsidR="00A1430E" w:rsidRPr="00E20193">
        <w:rPr>
          <w:rFonts w:ascii="Century Gothic" w:hAnsi="Century Gothic"/>
          <w:sz w:val="20"/>
        </w:rPr>
        <w:t>di controllo, le funzionalità</w:t>
      </w:r>
      <w:r w:rsidRPr="00E20193">
        <w:rPr>
          <w:rFonts w:ascii="Century Gothic" w:hAnsi="Century Gothic"/>
          <w:sz w:val="20"/>
        </w:rPr>
        <w:t xml:space="preserve"> della stampante sono potenziate e i tempi di preparazione sono ridotti.</w:t>
      </w:r>
    </w:p>
    <w:p w14:paraId="631FAD65" w14:textId="1529EF6F"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Pr="00E20193">
        <w:rPr>
          <w:rFonts w:ascii="Century Gothic" w:hAnsi="Century Gothic"/>
          <w:sz w:val="20"/>
          <w:u w:val="single"/>
        </w:rPr>
        <w:t>Assistenza impeccabile</w:t>
      </w:r>
      <w:r w:rsidRPr="00E20193">
        <w:rPr>
          <w:rFonts w:ascii="Century Gothic" w:hAnsi="Century Gothic"/>
          <w:sz w:val="20"/>
        </w:rPr>
        <w:t xml:space="preserve">: ogni </w:t>
      </w:r>
      <w:r w:rsidR="00A1430E" w:rsidRPr="00E20193">
        <w:rPr>
          <w:rFonts w:ascii="Century Gothic" w:hAnsi="Century Gothic"/>
          <w:sz w:val="20"/>
        </w:rPr>
        <w:t>sistema</w:t>
      </w:r>
      <w:r w:rsidRPr="00E20193">
        <w:rPr>
          <w:rFonts w:ascii="Century Gothic" w:hAnsi="Century Gothic"/>
          <w:sz w:val="20"/>
        </w:rPr>
        <w:t xml:space="preserve"> si accompagna alla certezza di lavorare con il </w:t>
      </w:r>
      <w:r w:rsidR="00A1430E" w:rsidRPr="00E20193">
        <w:rPr>
          <w:rFonts w:ascii="Century Gothic" w:hAnsi="Century Gothic"/>
          <w:sz w:val="20"/>
        </w:rPr>
        <w:t>produttore</w:t>
      </w:r>
      <w:r w:rsidRPr="00E20193">
        <w:rPr>
          <w:rFonts w:ascii="Century Gothic" w:hAnsi="Century Gothic"/>
          <w:sz w:val="20"/>
        </w:rPr>
        <w:t xml:space="preserve"> numero uno al mondo per le tecnologie inkjet</w:t>
      </w:r>
    </w:p>
    <w:p w14:paraId="68FD4987" w14:textId="62977E80"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t>L’assistenza Canon include disponibilità 24 ore su 24, 7 giorni su 7, assistenza remota e un’ec</w:t>
      </w:r>
      <w:r w:rsidR="00B373A6" w:rsidRPr="00E20193">
        <w:rPr>
          <w:rFonts w:ascii="Century Gothic" w:hAnsi="Century Gothic"/>
          <w:sz w:val="20"/>
        </w:rPr>
        <w:t>cezionale logistica delle parti</w:t>
      </w:r>
    </w:p>
    <w:p w14:paraId="68DCD84D" w14:textId="77777777" w:rsidR="00B373A6" w:rsidRPr="00E20193" w:rsidRDefault="00B373A6" w:rsidP="00EC1C73">
      <w:pPr>
        <w:spacing w:line="360" w:lineRule="auto"/>
        <w:rPr>
          <w:rFonts w:ascii="Century Gothic" w:hAnsi="Century Gothic"/>
          <w:sz w:val="2"/>
        </w:rPr>
      </w:pPr>
    </w:p>
    <w:p w14:paraId="57FAB2AF" w14:textId="77777777" w:rsidR="00EC1C73" w:rsidRPr="00E20193" w:rsidRDefault="00EC1C73" w:rsidP="00EC1C73">
      <w:pPr>
        <w:spacing w:line="360" w:lineRule="auto"/>
        <w:rPr>
          <w:rFonts w:ascii="Century Gothic" w:hAnsi="Century Gothic"/>
          <w:b/>
          <w:i/>
          <w:sz w:val="20"/>
        </w:rPr>
      </w:pPr>
      <w:r w:rsidRPr="00E20193">
        <w:rPr>
          <w:rFonts w:ascii="Century Gothic" w:hAnsi="Century Gothic"/>
          <w:b/>
          <w:i/>
          <w:sz w:val="20"/>
        </w:rPr>
        <w:t>Mercati target</w:t>
      </w:r>
    </w:p>
    <w:p w14:paraId="47A5B9F7" w14:textId="77777777" w:rsidR="00EC1C73" w:rsidRPr="00E20193" w:rsidRDefault="00EC1C73" w:rsidP="00EC1C73">
      <w:pPr>
        <w:rPr>
          <w:rFonts w:ascii="Century Gothic" w:hAnsi="Century Gothic"/>
          <w:sz w:val="20"/>
        </w:rPr>
      </w:pPr>
      <w:r w:rsidRPr="00E20193">
        <w:rPr>
          <w:rFonts w:ascii="Century Gothic" w:hAnsi="Century Gothic"/>
          <w:sz w:val="20"/>
        </w:rPr>
        <w:t>Estetica &amp; cura della persona</w:t>
      </w:r>
    </w:p>
    <w:p w14:paraId="3BDC2321" w14:textId="77777777" w:rsidR="00EC1C73" w:rsidRPr="00E20193" w:rsidRDefault="00EC1C73" w:rsidP="00EC1C73">
      <w:pPr>
        <w:rPr>
          <w:rFonts w:ascii="Century Gothic" w:hAnsi="Century Gothic"/>
          <w:sz w:val="20"/>
        </w:rPr>
      </w:pPr>
      <w:r w:rsidRPr="00E20193">
        <w:rPr>
          <w:rFonts w:ascii="Century Gothic" w:hAnsi="Century Gothic"/>
          <w:sz w:val="20"/>
        </w:rPr>
        <w:t>Bevande</w:t>
      </w:r>
    </w:p>
    <w:p w14:paraId="073C8022" w14:textId="77777777" w:rsidR="00EC1C73" w:rsidRPr="00E20193" w:rsidRDefault="00EC1C73" w:rsidP="00EC1C73">
      <w:pPr>
        <w:rPr>
          <w:rFonts w:ascii="Century Gothic" w:hAnsi="Century Gothic"/>
          <w:sz w:val="20"/>
        </w:rPr>
      </w:pPr>
      <w:r w:rsidRPr="00E20193">
        <w:rPr>
          <w:rFonts w:ascii="Century Gothic" w:hAnsi="Century Gothic"/>
          <w:sz w:val="20"/>
        </w:rPr>
        <w:t>Birre &amp; alcolici</w:t>
      </w:r>
    </w:p>
    <w:p w14:paraId="370C5558" w14:textId="77777777" w:rsidR="00EC1C73" w:rsidRPr="00E20193" w:rsidRDefault="00EC1C73" w:rsidP="00EC1C73">
      <w:pPr>
        <w:rPr>
          <w:rFonts w:ascii="Century Gothic" w:hAnsi="Century Gothic"/>
          <w:sz w:val="20"/>
        </w:rPr>
      </w:pPr>
      <w:r w:rsidRPr="00E20193">
        <w:rPr>
          <w:rFonts w:ascii="Century Gothic" w:hAnsi="Century Gothic"/>
          <w:sz w:val="20"/>
        </w:rPr>
        <w:t>Casa</w:t>
      </w:r>
    </w:p>
    <w:p w14:paraId="6F32E543" w14:textId="4E0B8377" w:rsidR="00EC1C73" w:rsidRPr="00E20193" w:rsidRDefault="00EC1C73" w:rsidP="00EC1C73">
      <w:pPr>
        <w:rPr>
          <w:rFonts w:ascii="Century Gothic" w:hAnsi="Century Gothic"/>
          <w:sz w:val="20"/>
        </w:rPr>
      </w:pPr>
      <w:r w:rsidRPr="00E20193">
        <w:rPr>
          <w:rFonts w:ascii="Century Gothic" w:hAnsi="Century Gothic"/>
          <w:sz w:val="20"/>
        </w:rPr>
        <w:t>Industri</w:t>
      </w:r>
      <w:r w:rsidR="00A1430E" w:rsidRPr="00E20193">
        <w:rPr>
          <w:rFonts w:ascii="Century Gothic" w:hAnsi="Century Gothic"/>
          <w:sz w:val="20"/>
        </w:rPr>
        <w:t>a</w:t>
      </w:r>
    </w:p>
    <w:p w14:paraId="0E922272" w14:textId="77777777" w:rsidR="00EC1C73" w:rsidRPr="00E20193" w:rsidRDefault="00EC1C73" w:rsidP="00EC1C73">
      <w:pPr>
        <w:rPr>
          <w:rFonts w:ascii="Century Gothic" w:hAnsi="Century Gothic"/>
          <w:sz w:val="20"/>
        </w:rPr>
      </w:pPr>
      <w:r w:rsidRPr="00E20193">
        <w:rPr>
          <w:rFonts w:ascii="Century Gothic" w:hAnsi="Century Gothic"/>
          <w:sz w:val="20"/>
        </w:rPr>
        <w:t>Aziende farmaceutiche</w:t>
      </w:r>
    </w:p>
    <w:p w14:paraId="1740207F" w14:textId="77777777" w:rsidR="00EC1C73" w:rsidRPr="00E20193" w:rsidRDefault="00EC1C73" w:rsidP="00EC1C73">
      <w:pPr>
        <w:rPr>
          <w:rFonts w:ascii="Century Gothic" w:hAnsi="Century Gothic"/>
          <w:sz w:val="20"/>
        </w:rPr>
      </w:pPr>
      <w:r w:rsidRPr="00E20193">
        <w:rPr>
          <w:rFonts w:ascii="Century Gothic" w:hAnsi="Century Gothic"/>
          <w:sz w:val="20"/>
        </w:rPr>
        <w:t>Promozioni</w:t>
      </w:r>
    </w:p>
    <w:p w14:paraId="122B5AA4" w14:textId="77777777" w:rsidR="00EC1C73" w:rsidRPr="00E20193" w:rsidRDefault="00EC1C73" w:rsidP="00EC1C73">
      <w:pPr>
        <w:rPr>
          <w:rFonts w:ascii="Century Gothic" w:hAnsi="Century Gothic"/>
          <w:sz w:val="20"/>
        </w:rPr>
      </w:pPr>
      <w:r w:rsidRPr="00E20193">
        <w:rPr>
          <w:rFonts w:ascii="Century Gothic" w:hAnsi="Century Gothic"/>
          <w:sz w:val="20"/>
        </w:rPr>
        <w:t>Vino</w:t>
      </w:r>
    </w:p>
    <w:p w14:paraId="24410964" w14:textId="77777777" w:rsidR="00EC1C73" w:rsidRPr="00E20193" w:rsidRDefault="00EC1C73" w:rsidP="00EC1C73">
      <w:pPr>
        <w:spacing w:line="360" w:lineRule="auto"/>
        <w:rPr>
          <w:rFonts w:ascii="Century Gothic" w:hAnsi="Century Gothic"/>
          <w:sz w:val="6"/>
        </w:rPr>
      </w:pPr>
    </w:p>
    <w:p w14:paraId="6E120390" w14:textId="77777777" w:rsidR="00EC1C73" w:rsidRPr="00E20193" w:rsidRDefault="00EC1C73" w:rsidP="00EC1C73">
      <w:pPr>
        <w:spacing w:line="360" w:lineRule="auto"/>
        <w:rPr>
          <w:rFonts w:ascii="Century Gothic" w:hAnsi="Century Gothic"/>
          <w:b/>
          <w:i/>
          <w:sz w:val="20"/>
        </w:rPr>
      </w:pPr>
      <w:r w:rsidRPr="00E20193">
        <w:rPr>
          <w:rFonts w:ascii="Century Gothic" w:hAnsi="Century Gothic"/>
          <w:b/>
          <w:i/>
          <w:sz w:val="20"/>
        </w:rPr>
        <w:t>Gruppi target</w:t>
      </w:r>
    </w:p>
    <w:p w14:paraId="441F9B08" w14:textId="77777777" w:rsidR="00EC1C73" w:rsidRPr="00E20193" w:rsidRDefault="00EC1C73" w:rsidP="00B373A6">
      <w:pPr>
        <w:spacing w:line="276" w:lineRule="auto"/>
        <w:rPr>
          <w:rFonts w:ascii="Century Gothic" w:hAnsi="Century Gothic"/>
          <w:sz w:val="20"/>
        </w:rPr>
      </w:pPr>
      <w:r w:rsidRPr="00E20193">
        <w:rPr>
          <w:rFonts w:ascii="Century Gothic" w:hAnsi="Century Gothic"/>
          <w:sz w:val="20"/>
        </w:rPr>
        <w:t xml:space="preserve">Convertitori di etichette autoadesive </w:t>
      </w:r>
    </w:p>
    <w:p w14:paraId="0B8B5528" w14:textId="77777777" w:rsidR="00EC1C73" w:rsidRPr="00E20193" w:rsidRDefault="00EC1C73" w:rsidP="00B373A6">
      <w:pPr>
        <w:spacing w:line="276" w:lineRule="auto"/>
        <w:rPr>
          <w:rFonts w:ascii="Century Gothic" w:hAnsi="Century Gothic"/>
          <w:sz w:val="20"/>
        </w:rPr>
      </w:pPr>
      <w:r w:rsidRPr="00E20193">
        <w:rPr>
          <w:rFonts w:ascii="Century Gothic" w:hAnsi="Century Gothic"/>
          <w:sz w:val="20"/>
        </w:rPr>
        <w:t>Convertitori di packaging flessibile</w:t>
      </w:r>
    </w:p>
    <w:p w14:paraId="7B4E8B70" w14:textId="77777777" w:rsidR="00EC1C73" w:rsidRPr="00E20193" w:rsidRDefault="00EC1C73" w:rsidP="00EC1C73">
      <w:pPr>
        <w:spacing w:line="360" w:lineRule="auto"/>
        <w:rPr>
          <w:rFonts w:ascii="Century Gothic" w:hAnsi="Century Gothic"/>
          <w:sz w:val="6"/>
        </w:rPr>
      </w:pPr>
    </w:p>
    <w:p w14:paraId="0F483277" w14:textId="77777777" w:rsidR="00EC1C73" w:rsidRPr="00E20193" w:rsidRDefault="00EC1C73" w:rsidP="00EC1C73">
      <w:pPr>
        <w:spacing w:line="360" w:lineRule="auto"/>
        <w:rPr>
          <w:rFonts w:ascii="Century Gothic" w:hAnsi="Century Gothic"/>
          <w:b/>
          <w:i/>
          <w:sz w:val="20"/>
        </w:rPr>
      </w:pPr>
      <w:r w:rsidRPr="00E20193">
        <w:rPr>
          <w:rFonts w:ascii="Century Gothic" w:hAnsi="Century Gothic"/>
          <w:b/>
          <w:i/>
          <w:sz w:val="20"/>
        </w:rPr>
        <w:t>Applicazioni target</w:t>
      </w:r>
    </w:p>
    <w:p w14:paraId="5FC4AC8F" w14:textId="77777777" w:rsidR="00EC1C73" w:rsidRPr="00E20193" w:rsidRDefault="00EC1C73" w:rsidP="00B373A6">
      <w:pPr>
        <w:rPr>
          <w:rFonts w:ascii="Century Gothic" w:hAnsi="Century Gothic"/>
          <w:sz w:val="20"/>
        </w:rPr>
      </w:pPr>
      <w:r w:rsidRPr="00E20193">
        <w:rPr>
          <w:rFonts w:ascii="Century Gothic" w:hAnsi="Century Gothic"/>
          <w:sz w:val="20"/>
        </w:rPr>
        <w:t>Etichette autoadesive</w:t>
      </w:r>
    </w:p>
    <w:p w14:paraId="171CE609" w14:textId="77777777" w:rsidR="00EC1C73" w:rsidRPr="00E20193" w:rsidRDefault="00EC1C73" w:rsidP="00B373A6">
      <w:pPr>
        <w:rPr>
          <w:rFonts w:ascii="Century Gothic" w:hAnsi="Century Gothic"/>
          <w:sz w:val="20"/>
        </w:rPr>
      </w:pPr>
      <w:r w:rsidRPr="00E20193">
        <w:rPr>
          <w:rFonts w:ascii="Century Gothic" w:hAnsi="Century Gothic"/>
          <w:sz w:val="20"/>
        </w:rPr>
        <w:t>Packaging flessibile</w:t>
      </w:r>
    </w:p>
    <w:p w14:paraId="4AB192F4" w14:textId="77777777" w:rsidR="00EC1C73" w:rsidRPr="00E20193" w:rsidRDefault="00EC1C73" w:rsidP="00EC1C73">
      <w:pPr>
        <w:spacing w:line="360" w:lineRule="auto"/>
        <w:rPr>
          <w:rFonts w:ascii="Century Gothic" w:hAnsi="Century Gothic"/>
          <w:sz w:val="20"/>
        </w:rPr>
      </w:pPr>
    </w:p>
    <w:p w14:paraId="7E9EFF41" w14:textId="77777777" w:rsidR="00EC1C73" w:rsidRPr="00E20193" w:rsidRDefault="00EC1C73" w:rsidP="00EC1C73">
      <w:pPr>
        <w:spacing w:line="360" w:lineRule="auto"/>
        <w:rPr>
          <w:rFonts w:ascii="Century Gothic" w:hAnsi="Century Gothic"/>
          <w:b/>
          <w:i/>
          <w:sz w:val="20"/>
        </w:rPr>
      </w:pPr>
      <w:r w:rsidRPr="00E20193">
        <w:rPr>
          <w:rFonts w:ascii="Century Gothic" w:hAnsi="Century Gothic"/>
          <w:b/>
          <w:i/>
          <w:sz w:val="20"/>
        </w:rPr>
        <w:lastRenderedPageBreak/>
        <w:t>Programma di lancio</w:t>
      </w:r>
    </w:p>
    <w:p w14:paraId="34B34D8F" w14:textId="77777777" w:rsidR="00EC1C73" w:rsidRPr="00E20193" w:rsidRDefault="00EC1C73" w:rsidP="00EC1C73">
      <w:pPr>
        <w:spacing w:line="360" w:lineRule="auto"/>
        <w:rPr>
          <w:rFonts w:ascii="Century Gothic" w:hAnsi="Century Gothic"/>
          <w:sz w:val="20"/>
        </w:rPr>
      </w:pPr>
      <w:r w:rsidRPr="00E20193">
        <w:rPr>
          <w:rFonts w:ascii="Century Gothic" w:hAnsi="Century Gothic"/>
          <w:sz w:val="20"/>
        </w:rPr>
        <w:t xml:space="preserve">La serie </w:t>
      </w:r>
      <w:proofErr w:type="spellStart"/>
      <w:r w:rsidRPr="00E20193">
        <w:rPr>
          <w:rFonts w:ascii="Century Gothic" w:hAnsi="Century Gothic"/>
          <w:sz w:val="20"/>
        </w:rPr>
        <w:t>Océ</w:t>
      </w:r>
      <w:proofErr w:type="spellEnd"/>
      <w:r w:rsidRPr="00E20193">
        <w:rPr>
          <w:rFonts w:ascii="Century Gothic" w:hAnsi="Century Gothic"/>
          <w:sz w:val="20"/>
        </w:rPr>
        <w:t xml:space="preserve"> </w:t>
      </w:r>
      <w:proofErr w:type="spellStart"/>
      <w:r w:rsidRPr="00E20193">
        <w:rPr>
          <w:rFonts w:ascii="Century Gothic" w:hAnsi="Century Gothic"/>
          <w:sz w:val="20"/>
        </w:rPr>
        <w:t>LabelStream</w:t>
      </w:r>
      <w:proofErr w:type="spellEnd"/>
      <w:r w:rsidRPr="00E20193">
        <w:rPr>
          <w:rFonts w:ascii="Century Gothic" w:hAnsi="Century Gothic"/>
          <w:sz w:val="20"/>
        </w:rPr>
        <w:t xml:space="preserve"> 4000 sarà disponibile in Europa alla fine del 2018.</w:t>
      </w:r>
    </w:p>
    <w:p w14:paraId="5DB344FC" w14:textId="77777777" w:rsidR="00EC1C73" w:rsidRPr="00E20193" w:rsidRDefault="00EC1C73" w:rsidP="00EC1C73">
      <w:pPr>
        <w:spacing w:line="360" w:lineRule="auto"/>
        <w:rPr>
          <w:rFonts w:ascii="Century Gothic" w:hAnsi="Century Gothic"/>
          <w:sz w:val="20"/>
        </w:rPr>
      </w:pPr>
    </w:p>
    <w:p w14:paraId="416A4FD0" w14:textId="77777777" w:rsidR="00EC1C73" w:rsidRPr="00E20193" w:rsidRDefault="00EC1C73" w:rsidP="00EC1C73">
      <w:pPr>
        <w:spacing w:line="360" w:lineRule="auto"/>
        <w:rPr>
          <w:rFonts w:ascii="Century Gothic" w:hAnsi="Century Gothic"/>
          <w:b/>
          <w:i/>
          <w:sz w:val="20"/>
        </w:rPr>
      </w:pPr>
      <w:r w:rsidRPr="00E20193">
        <w:rPr>
          <w:rFonts w:ascii="Century Gothic" w:hAnsi="Century Gothic"/>
          <w:b/>
          <w:i/>
          <w:sz w:val="20"/>
        </w:rPr>
        <w:t>Strategia aziendale e posizionamento del prodotto</w:t>
      </w:r>
    </w:p>
    <w:p w14:paraId="202C9647" w14:textId="0682C537" w:rsidR="00EC1C73" w:rsidRPr="00E20193" w:rsidRDefault="00B373A6" w:rsidP="00EC1C73">
      <w:pPr>
        <w:spacing w:line="360" w:lineRule="auto"/>
        <w:rPr>
          <w:rFonts w:ascii="Century Gothic" w:hAnsi="Century Gothic"/>
          <w:sz w:val="20"/>
        </w:rPr>
      </w:pPr>
      <w:r w:rsidRPr="00E20193">
        <w:rPr>
          <w:rFonts w:ascii="Century Gothic" w:hAnsi="Century Gothic"/>
          <w:sz w:val="20"/>
        </w:rPr>
        <w:t>Forte di un’esperienza decennale nel mondo della stampa, e in particolare nel mo</w:t>
      </w:r>
      <w:r w:rsidR="00EA43EF" w:rsidRPr="00E20193">
        <w:rPr>
          <w:rFonts w:ascii="Century Gothic" w:hAnsi="Century Gothic"/>
          <w:sz w:val="20"/>
        </w:rPr>
        <w:t xml:space="preserve">ndo della stampa di produzione, Canon </w:t>
      </w:r>
      <w:r w:rsidR="00EC1C73" w:rsidRPr="00E20193">
        <w:rPr>
          <w:rFonts w:ascii="Century Gothic" w:hAnsi="Century Gothic"/>
          <w:sz w:val="20"/>
        </w:rPr>
        <w:t xml:space="preserve">entra </w:t>
      </w:r>
      <w:r w:rsidR="00EA43EF" w:rsidRPr="00E20193">
        <w:rPr>
          <w:rFonts w:ascii="Century Gothic" w:hAnsi="Century Gothic"/>
          <w:sz w:val="20"/>
        </w:rPr>
        <w:t>nel mer</w:t>
      </w:r>
      <w:r w:rsidR="006C2A1A" w:rsidRPr="00E20193">
        <w:rPr>
          <w:rFonts w:ascii="Century Gothic" w:hAnsi="Century Gothic"/>
          <w:sz w:val="20"/>
        </w:rPr>
        <w:t xml:space="preserve">cato della stampa di etichette. </w:t>
      </w:r>
      <w:r w:rsidR="00EA43EF" w:rsidRPr="00E20193">
        <w:rPr>
          <w:rFonts w:ascii="Century Gothic" w:hAnsi="Century Gothic"/>
          <w:sz w:val="20"/>
        </w:rPr>
        <w:t xml:space="preserve">Si tratta di un nuovo impegno da parte del brand verso </w:t>
      </w:r>
      <w:r w:rsidR="00EC1C73" w:rsidRPr="00E20193">
        <w:rPr>
          <w:rFonts w:ascii="Century Gothic" w:hAnsi="Century Gothic"/>
          <w:sz w:val="20"/>
        </w:rPr>
        <w:t xml:space="preserve">i mercati </w:t>
      </w:r>
      <w:r w:rsidR="006C2A1A" w:rsidRPr="00E20193">
        <w:rPr>
          <w:rFonts w:ascii="Century Gothic" w:hAnsi="Century Gothic"/>
          <w:sz w:val="20"/>
        </w:rPr>
        <w:t>della stampa a maggior tasso di crescita</w:t>
      </w:r>
      <w:r w:rsidR="00EA43EF" w:rsidRPr="00E20193">
        <w:rPr>
          <w:rFonts w:ascii="Century Gothic" w:hAnsi="Century Gothic"/>
          <w:sz w:val="20"/>
        </w:rPr>
        <w:t>. I</w:t>
      </w:r>
      <w:r w:rsidR="00EC1C73" w:rsidRPr="00E20193">
        <w:rPr>
          <w:rFonts w:ascii="Century Gothic" w:hAnsi="Century Gothic"/>
          <w:sz w:val="20"/>
        </w:rPr>
        <w:t xml:space="preserve">l segmento </w:t>
      </w:r>
      <w:r w:rsidR="00EA43EF" w:rsidRPr="00E20193">
        <w:rPr>
          <w:rFonts w:ascii="Century Gothic" w:hAnsi="Century Gothic"/>
          <w:sz w:val="20"/>
        </w:rPr>
        <w:t>dell’</w:t>
      </w:r>
      <w:r w:rsidR="00EC1C73" w:rsidRPr="00E20193">
        <w:rPr>
          <w:rFonts w:ascii="Century Gothic" w:hAnsi="Century Gothic"/>
          <w:sz w:val="20"/>
        </w:rPr>
        <w:t xml:space="preserve">etichettatura e </w:t>
      </w:r>
      <w:r w:rsidR="00EA43EF" w:rsidRPr="00E20193">
        <w:rPr>
          <w:rFonts w:ascii="Century Gothic" w:hAnsi="Century Gothic"/>
          <w:sz w:val="20"/>
        </w:rPr>
        <w:t xml:space="preserve">del </w:t>
      </w:r>
      <w:r w:rsidR="00EC1C73" w:rsidRPr="00E20193">
        <w:rPr>
          <w:rFonts w:ascii="Century Gothic" w:hAnsi="Century Gothic"/>
          <w:sz w:val="20"/>
        </w:rPr>
        <w:t xml:space="preserve">packaging </w:t>
      </w:r>
      <w:r w:rsidR="00EA43EF" w:rsidRPr="00E20193">
        <w:rPr>
          <w:rFonts w:ascii="Century Gothic" w:hAnsi="Century Gothic"/>
          <w:sz w:val="20"/>
        </w:rPr>
        <w:t xml:space="preserve">infatti rappresentano i settori più significativi in termini di dimensioni e proiezioni di sviluppo. </w:t>
      </w:r>
    </w:p>
    <w:p w14:paraId="047484A0" w14:textId="1FB31B6C" w:rsidR="00EC1C73" w:rsidRPr="00E20193" w:rsidRDefault="00EC1C73" w:rsidP="00EC1C73">
      <w:pPr>
        <w:spacing w:line="360" w:lineRule="auto"/>
        <w:rPr>
          <w:rFonts w:ascii="Century Gothic" w:hAnsi="Century Gothic"/>
          <w:sz w:val="20"/>
        </w:rPr>
      </w:pPr>
      <w:r w:rsidRPr="00E20193">
        <w:rPr>
          <w:rFonts w:ascii="Century Gothic" w:hAnsi="Century Gothic"/>
          <w:sz w:val="20"/>
        </w:rPr>
        <w:t>Canon</w:t>
      </w:r>
      <w:r w:rsidR="00EA43EF" w:rsidRPr="00E20193">
        <w:rPr>
          <w:rFonts w:ascii="Century Gothic" w:hAnsi="Century Gothic"/>
          <w:sz w:val="20"/>
        </w:rPr>
        <w:t xml:space="preserve"> ritiene </w:t>
      </w:r>
      <w:r w:rsidR="006C2A1A" w:rsidRPr="00E20193">
        <w:rPr>
          <w:rFonts w:ascii="Century Gothic" w:hAnsi="Century Gothic"/>
          <w:sz w:val="20"/>
        </w:rPr>
        <w:t xml:space="preserve">di poter offrire </w:t>
      </w:r>
      <w:r w:rsidRPr="00E20193">
        <w:rPr>
          <w:rFonts w:ascii="Century Gothic" w:hAnsi="Century Gothic"/>
          <w:sz w:val="20"/>
        </w:rPr>
        <w:t xml:space="preserve">un valore aggiunto ai </w:t>
      </w:r>
      <w:r w:rsidR="006C2A1A" w:rsidRPr="00E20193">
        <w:rPr>
          <w:rFonts w:ascii="Century Gothic" w:hAnsi="Century Gothic"/>
          <w:sz w:val="20"/>
        </w:rPr>
        <w:t>produttori</w:t>
      </w:r>
      <w:r w:rsidRPr="00E20193">
        <w:rPr>
          <w:rFonts w:ascii="Century Gothic" w:hAnsi="Century Gothic"/>
          <w:sz w:val="20"/>
        </w:rPr>
        <w:t xml:space="preserve"> di etichette: il nuovo sistema unisce tecnologia, soluzioni end-to-end, assistenza e </w:t>
      </w:r>
      <w:r w:rsidR="006C2A1A" w:rsidRPr="00E20193">
        <w:rPr>
          <w:rFonts w:ascii="Century Gothic" w:hAnsi="Century Gothic"/>
          <w:sz w:val="20"/>
        </w:rPr>
        <w:t xml:space="preserve">supporto allo </w:t>
      </w:r>
      <w:r w:rsidRPr="00E20193">
        <w:rPr>
          <w:rFonts w:ascii="Century Gothic" w:hAnsi="Century Gothic"/>
          <w:sz w:val="20"/>
        </w:rPr>
        <w:t xml:space="preserve">sviluppo </w:t>
      </w:r>
      <w:r w:rsidR="006C2A1A" w:rsidRPr="00E20193">
        <w:rPr>
          <w:rFonts w:ascii="Century Gothic" w:hAnsi="Century Gothic"/>
          <w:sz w:val="20"/>
        </w:rPr>
        <w:t>del business,</w:t>
      </w:r>
      <w:r w:rsidRPr="00E20193">
        <w:rPr>
          <w:rFonts w:ascii="Century Gothic" w:hAnsi="Century Gothic"/>
          <w:sz w:val="20"/>
        </w:rPr>
        <w:t xml:space="preserve"> sulla base di un’esperienza di oltre 1.500 installazioni inkjet a bobina </w:t>
      </w:r>
    </w:p>
    <w:p w14:paraId="0510A7AD" w14:textId="77777777" w:rsidR="00EC1C73" w:rsidRPr="00E20193" w:rsidRDefault="00EC1C73" w:rsidP="00EC1C73">
      <w:pPr>
        <w:spacing w:line="360" w:lineRule="auto"/>
        <w:rPr>
          <w:rFonts w:ascii="Century Gothic" w:hAnsi="Century Gothic"/>
          <w:sz w:val="20"/>
        </w:rPr>
      </w:pPr>
    </w:p>
    <w:p w14:paraId="6AFD3824" w14:textId="77777777" w:rsidR="00EC1C73" w:rsidRPr="00EA43EF" w:rsidRDefault="00EC1C73" w:rsidP="00EC1C73">
      <w:pPr>
        <w:spacing w:line="360" w:lineRule="auto"/>
        <w:rPr>
          <w:rFonts w:ascii="Century Gothic" w:hAnsi="Century Gothic"/>
          <w:b/>
          <w:i/>
          <w:sz w:val="20"/>
        </w:rPr>
      </w:pPr>
      <w:r w:rsidRPr="00EA43EF">
        <w:rPr>
          <w:rFonts w:ascii="Century Gothic" w:hAnsi="Century Gothic"/>
          <w:b/>
          <w:i/>
          <w:sz w:val="20"/>
        </w:rPr>
        <w:t xml:space="preserve">Punti di forza </w:t>
      </w:r>
    </w:p>
    <w:p w14:paraId="0F5FA1EF" w14:textId="76125A27" w:rsidR="00EC1C73" w:rsidRPr="00E20193" w:rsidRDefault="00EC1C73" w:rsidP="00EC1C73">
      <w:pPr>
        <w:spacing w:line="360" w:lineRule="auto"/>
        <w:rPr>
          <w:rFonts w:ascii="Century Gothic" w:hAnsi="Century Gothic"/>
          <w:sz w:val="20"/>
        </w:rPr>
      </w:pPr>
      <w:r w:rsidRPr="00EC1C73">
        <w:rPr>
          <w:rFonts w:ascii="Century Gothic" w:hAnsi="Century Gothic"/>
          <w:sz w:val="20"/>
        </w:rPr>
        <w:t>•</w:t>
      </w:r>
      <w:r w:rsidRPr="00EC1C73">
        <w:rPr>
          <w:rFonts w:ascii="Century Gothic" w:hAnsi="Century Gothic"/>
          <w:sz w:val="20"/>
        </w:rPr>
        <w:tab/>
      </w:r>
      <w:r w:rsidRPr="00E20193">
        <w:rPr>
          <w:rFonts w:ascii="Century Gothic" w:hAnsi="Century Gothic"/>
          <w:sz w:val="20"/>
        </w:rPr>
        <w:t xml:space="preserve">La serie </w:t>
      </w:r>
      <w:proofErr w:type="spellStart"/>
      <w:r w:rsidRPr="00E20193">
        <w:rPr>
          <w:rFonts w:ascii="Century Gothic" w:hAnsi="Century Gothic"/>
          <w:sz w:val="20"/>
        </w:rPr>
        <w:t>Océ</w:t>
      </w:r>
      <w:proofErr w:type="spellEnd"/>
      <w:r w:rsidRPr="00E20193">
        <w:rPr>
          <w:rFonts w:ascii="Century Gothic" w:hAnsi="Century Gothic"/>
          <w:sz w:val="20"/>
        </w:rPr>
        <w:t xml:space="preserve"> </w:t>
      </w:r>
      <w:proofErr w:type="spellStart"/>
      <w:r w:rsidRPr="00E20193">
        <w:rPr>
          <w:rFonts w:ascii="Century Gothic" w:hAnsi="Century Gothic"/>
          <w:sz w:val="20"/>
        </w:rPr>
        <w:t>LabelStream</w:t>
      </w:r>
      <w:proofErr w:type="spellEnd"/>
      <w:r w:rsidRPr="00E20193">
        <w:rPr>
          <w:rFonts w:ascii="Century Gothic" w:hAnsi="Century Gothic"/>
          <w:sz w:val="20"/>
        </w:rPr>
        <w:t xml:space="preserve"> 4000 assicura un’eccellente </w:t>
      </w:r>
      <w:r w:rsidRPr="00E20193">
        <w:rPr>
          <w:rFonts w:ascii="Century Gothic" w:hAnsi="Century Gothic"/>
          <w:b/>
          <w:sz w:val="20"/>
        </w:rPr>
        <w:t>produttività inkjet UV</w:t>
      </w:r>
      <w:r w:rsidRPr="00E20193">
        <w:rPr>
          <w:rFonts w:ascii="Century Gothic" w:hAnsi="Century Gothic"/>
          <w:sz w:val="20"/>
        </w:rPr>
        <w:t xml:space="preserve"> per uso industriale e garantisce bianchi di elevata opacità</w:t>
      </w:r>
      <w:r w:rsidR="006C2A1A" w:rsidRPr="00E20193">
        <w:rPr>
          <w:rFonts w:ascii="Century Gothic" w:hAnsi="Century Gothic"/>
          <w:sz w:val="20"/>
        </w:rPr>
        <w:t xml:space="preserve"> senza riduzione di velocità</w:t>
      </w:r>
    </w:p>
    <w:p w14:paraId="62D4142E" w14:textId="352FCBF0"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t xml:space="preserve">La funzionalità modulare permette di creare una </w:t>
      </w:r>
      <w:r w:rsidRPr="00E20193">
        <w:rPr>
          <w:rFonts w:ascii="Century Gothic" w:hAnsi="Century Gothic"/>
          <w:b/>
          <w:sz w:val="20"/>
        </w:rPr>
        <w:t>soluzione su misura</w:t>
      </w:r>
      <w:r w:rsidRPr="00E20193">
        <w:rPr>
          <w:rFonts w:ascii="Century Gothic" w:hAnsi="Century Gothic"/>
          <w:sz w:val="20"/>
        </w:rPr>
        <w:t xml:space="preserve"> </w:t>
      </w:r>
      <w:r w:rsidR="006C2A1A" w:rsidRPr="00E20193">
        <w:rPr>
          <w:rFonts w:ascii="Century Gothic" w:hAnsi="Century Gothic"/>
          <w:sz w:val="20"/>
        </w:rPr>
        <w:t xml:space="preserve">in un unico passaggio, </w:t>
      </w:r>
      <w:r w:rsidRPr="00E20193">
        <w:rPr>
          <w:rFonts w:ascii="Century Gothic" w:hAnsi="Century Gothic"/>
          <w:sz w:val="20"/>
        </w:rPr>
        <w:t xml:space="preserve">perfettamente </w:t>
      </w:r>
      <w:r w:rsidRPr="00E20193">
        <w:rPr>
          <w:rFonts w:ascii="Century Gothic" w:hAnsi="Century Gothic"/>
          <w:b/>
          <w:sz w:val="20"/>
        </w:rPr>
        <w:t xml:space="preserve">integrata </w:t>
      </w:r>
      <w:r w:rsidRPr="00E20193">
        <w:rPr>
          <w:rFonts w:ascii="Century Gothic" w:hAnsi="Century Gothic"/>
          <w:sz w:val="20"/>
        </w:rPr>
        <w:t xml:space="preserve">per la </w:t>
      </w:r>
      <w:r w:rsidR="006C2A1A" w:rsidRPr="00E20193">
        <w:rPr>
          <w:rFonts w:ascii="Century Gothic" w:hAnsi="Century Gothic"/>
          <w:sz w:val="20"/>
        </w:rPr>
        <w:t>stampa</w:t>
      </w:r>
      <w:r w:rsidRPr="00E20193">
        <w:rPr>
          <w:rFonts w:ascii="Century Gothic" w:hAnsi="Century Gothic"/>
          <w:sz w:val="20"/>
        </w:rPr>
        <w:t xml:space="preserve"> di etichette</w:t>
      </w:r>
    </w:p>
    <w:p w14:paraId="7D17180D" w14:textId="05AF7787"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Pr="00E20193">
        <w:rPr>
          <w:rFonts w:ascii="Century Gothic" w:hAnsi="Century Gothic"/>
          <w:b/>
          <w:sz w:val="20"/>
        </w:rPr>
        <w:t xml:space="preserve">Flessografia, </w:t>
      </w:r>
      <w:r w:rsidR="006C2A1A" w:rsidRPr="00E20193">
        <w:rPr>
          <w:rFonts w:ascii="Century Gothic" w:hAnsi="Century Gothic"/>
          <w:b/>
          <w:sz w:val="20"/>
        </w:rPr>
        <w:t xml:space="preserve">nobilitazioni </w:t>
      </w:r>
      <w:r w:rsidRPr="00E20193">
        <w:rPr>
          <w:rFonts w:ascii="Century Gothic" w:hAnsi="Century Gothic"/>
          <w:b/>
          <w:sz w:val="20"/>
        </w:rPr>
        <w:t>ed elementi di finitura opzionali</w:t>
      </w:r>
      <w:r w:rsidRPr="00E20193">
        <w:rPr>
          <w:rFonts w:ascii="Century Gothic" w:hAnsi="Century Gothic"/>
          <w:sz w:val="20"/>
        </w:rPr>
        <w:t xml:space="preserve"> consentono di soddi</w:t>
      </w:r>
      <w:r w:rsidR="00EA43EF" w:rsidRPr="00E20193">
        <w:rPr>
          <w:rFonts w:ascii="Century Gothic" w:hAnsi="Century Gothic"/>
          <w:sz w:val="20"/>
        </w:rPr>
        <w:t>sfare richieste e budget differenziati</w:t>
      </w:r>
    </w:p>
    <w:p w14:paraId="7A02A7C6" w14:textId="25008320" w:rsidR="00EC1C73" w:rsidRPr="00E20193" w:rsidRDefault="00EC1C73" w:rsidP="00EC1C73">
      <w:pPr>
        <w:spacing w:line="360" w:lineRule="auto"/>
        <w:rPr>
          <w:rFonts w:ascii="Century Gothic" w:hAnsi="Century Gothic"/>
          <w:sz w:val="20"/>
        </w:rPr>
      </w:pPr>
      <w:r w:rsidRPr="00E20193">
        <w:rPr>
          <w:rFonts w:ascii="Century Gothic" w:hAnsi="Century Gothic"/>
          <w:sz w:val="20"/>
        </w:rPr>
        <w:t>•</w:t>
      </w:r>
      <w:r w:rsidRPr="00E20193">
        <w:rPr>
          <w:rFonts w:ascii="Century Gothic" w:hAnsi="Century Gothic"/>
          <w:sz w:val="20"/>
        </w:rPr>
        <w:tab/>
      </w:r>
      <w:r w:rsidR="006C2A1A" w:rsidRPr="00E20193">
        <w:rPr>
          <w:rFonts w:ascii="Century Gothic" w:hAnsi="Century Gothic"/>
          <w:sz w:val="20"/>
        </w:rPr>
        <w:t xml:space="preserve">La possibilità di </w:t>
      </w:r>
      <w:r w:rsidRPr="00E20193">
        <w:rPr>
          <w:rFonts w:ascii="Century Gothic" w:hAnsi="Century Gothic"/>
          <w:b/>
          <w:sz w:val="20"/>
        </w:rPr>
        <w:t>Tirature limitate</w:t>
      </w:r>
      <w:r w:rsidRPr="00E20193">
        <w:rPr>
          <w:rFonts w:ascii="Century Gothic" w:hAnsi="Century Gothic"/>
          <w:sz w:val="20"/>
        </w:rPr>
        <w:t xml:space="preserve">, </w:t>
      </w:r>
      <w:r w:rsidRPr="00E20193">
        <w:rPr>
          <w:rFonts w:ascii="Century Gothic" w:hAnsi="Century Gothic"/>
          <w:b/>
          <w:sz w:val="20"/>
        </w:rPr>
        <w:t>tempi di consegna ridotti</w:t>
      </w:r>
      <w:r w:rsidRPr="00E20193">
        <w:rPr>
          <w:rFonts w:ascii="Century Gothic" w:hAnsi="Century Gothic"/>
          <w:sz w:val="20"/>
        </w:rPr>
        <w:t xml:space="preserve"> e </w:t>
      </w:r>
      <w:r w:rsidRPr="00E20193">
        <w:rPr>
          <w:rFonts w:ascii="Century Gothic" w:hAnsi="Century Gothic"/>
          <w:b/>
          <w:sz w:val="20"/>
        </w:rPr>
        <w:t>contenuti personalizzati</w:t>
      </w:r>
      <w:r w:rsidR="006C2A1A" w:rsidRPr="00E20193">
        <w:rPr>
          <w:rFonts w:ascii="Century Gothic" w:hAnsi="Century Gothic"/>
          <w:sz w:val="20"/>
        </w:rPr>
        <w:t xml:space="preserve"> aiuter</w:t>
      </w:r>
      <w:r w:rsidR="00E20193" w:rsidRPr="00E20193">
        <w:rPr>
          <w:rFonts w:ascii="Century Gothic" w:hAnsi="Century Gothic"/>
          <w:sz w:val="20"/>
        </w:rPr>
        <w:t>a</w:t>
      </w:r>
      <w:r w:rsidR="006C2A1A" w:rsidRPr="00E20193">
        <w:rPr>
          <w:rFonts w:ascii="Century Gothic" w:hAnsi="Century Gothic"/>
          <w:sz w:val="20"/>
        </w:rPr>
        <w:t xml:space="preserve">nno </w:t>
      </w:r>
      <w:r w:rsidRPr="00E20193">
        <w:rPr>
          <w:rFonts w:ascii="Century Gothic" w:hAnsi="Century Gothic"/>
          <w:sz w:val="20"/>
        </w:rPr>
        <w:t xml:space="preserve"> </w:t>
      </w:r>
      <w:r w:rsidR="006C2A1A" w:rsidRPr="00E20193">
        <w:rPr>
          <w:rFonts w:ascii="Century Gothic" w:hAnsi="Century Gothic"/>
          <w:sz w:val="20"/>
        </w:rPr>
        <w:t xml:space="preserve">i Brand </w:t>
      </w:r>
      <w:proofErr w:type="spellStart"/>
      <w:r w:rsidR="006C2A1A" w:rsidRPr="00E20193">
        <w:rPr>
          <w:rFonts w:ascii="Century Gothic" w:hAnsi="Century Gothic"/>
          <w:sz w:val="20"/>
        </w:rPr>
        <w:t>Owner</w:t>
      </w:r>
      <w:proofErr w:type="spellEnd"/>
      <w:r w:rsidR="006C2A1A" w:rsidRPr="00E20193">
        <w:rPr>
          <w:rFonts w:ascii="Century Gothic" w:hAnsi="Century Gothic"/>
          <w:sz w:val="20"/>
        </w:rPr>
        <w:t xml:space="preserve"> </w:t>
      </w:r>
      <w:r w:rsidRPr="00E20193">
        <w:rPr>
          <w:rFonts w:ascii="Century Gothic" w:hAnsi="Century Gothic"/>
          <w:sz w:val="20"/>
        </w:rPr>
        <w:t xml:space="preserve">a potenziare il marchio, </w:t>
      </w:r>
      <w:r w:rsidR="00A770FC" w:rsidRPr="00E20193">
        <w:rPr>
          <w:rFonts w:ascii="Century Gothic" w:hAnsi="Century Gothic"/>
          <w:sz w:val="20"/>
        </w:rPr>
        <w:t xml:space="preserve">nello stesso tempo </w:t>
      </w:r>
      <w:r w:rsidRPr="00E20193">
        <w:rPr>
          <w:rFonts w:ascii="Century Gothic" w:hAnsi="Century Gothic"/>
          <w:sz w:val="20"/>
        </w:rPr>
        <w:t xml:space="preserve">affrontando </w:t>
      </w:r>
      <w:r w:rsidR="00A770FC" w:rsidRPr="00E20193">
        <w:rPr>
          <w:rFonts w:ascii="Century Gothic" w:hAnsi="Century Gothic"/>
          <w:sz w:val="20"/>
        </w:rPr>
        <w:t xml:space="preserve">al meglio </w:t>
      </w:r>
      <w:r w:rsidRPr="00E20193">
        <w:rPr>
          <w:rFonts w:ascii="Century Gothic" w:hAnsi="Century Gothic"/>
          <w:sz w:val="20"/>
        </w:rPr>
        <w:t>tutte le sfide della catena di distribuzione</w:t>
      </w:r>
      <w:bookmarkStart w:id="0" w:name="_GoBack"/>
      <w:bookmarkEnd w:id="0"/>
    </w:p>
    <w:p w14:paraId="5A121035" w14:textId="0E94D71F" w:rsidR="003E4960" w:rsidRDefault="00EC1C73" w:rsidP="00EC1C73">
      <w:pPr>
        <w:spacing w:line="360" w:lineRule="auto"/>
        <w:rPr>
          <w:rFonts w:ascii="Century Gothic" w:hAnsi="Century Gothic"/>
          <w:sz w:val="20"/>
        </w:rPr>
      </w:pPr>
      <w:r w:rsidRPr="00EC1C73">
        <w:rPr>
          <w:rFonts w:ascii="Century Gothic" w:hAnsi="Century Gothic"/>
          <w:sz w:val="20"/>
        </w:rPr>
        <w:t>•</w:t>
      </w:r>
      <w:r w:rsidRPr="00EC1C73">
        <w:rPr>
          <w:rFonts w:ascii="Century Gothic" w:hAnsi="Century Gothic"/>
          <w:sz w:val="20"/>
        </w:rPr>
        <w:tab/>
        <w:t xml:space="preserve">Scegliendo la serie </w:t>
      </w:r>
      <w:proofErr w:type="spellStart"/>
      <w:r w:rsidRPr="00EC1C73">
        <w:rPr>
          <w:rFonts w:ascii="Century Gothic" w:hAnsi="Century Gothic"/>
          <w:sz w:val="20"/>
        </w:rPr>
        <w:t>Océ</w:t>
      </w:r>
      <w:proofErr w:type="spellEnd"/>
      <w:r w:rsidRPr="00EC1C73">
        <w:rPr>
          <w:rFonts w:ascii="Century Gothic" w:hAnsi="Century Gothic"/>
          <w:sz w:val="20"/>
        </w:rPr>
        <w:t xml:space="preserve"> </w:t>
      </w:r>
      <w:proofErr w:type="spellStart"/>
      <w:r w:rsidRPr="00EC1C73">
        <w:rPr>
          <w:rFonts w:ascii="Century Gothic" w:hAnsi="Century Gothic"/>
          <w:sz w:val="20"/>
        </w:rPr>
        <w:t>LabelStream</w:t>
      </w:r>
      <w:proofErr w:type="spellEnd"/>
      <w:r w:rsidRPr="00EC1C73">
        <w:rPr>
          <w:rFonts w:ascii="Century Gothic" w:hAnsi="Century Gothic"/>
          <w:sz w:val="20"/>
        </w:rPr>
        <w:t xml:space="preserve">, i clienti potranno contare sul miglior sistema di stampa del settore basato sul DNA inkjet Canon. Le tecnologie innovative di queste stampanti, integrate da soluzioni complete end-to-end, sostenute da servizi globali di assistenza e </w:t>
      </w:r>
      <w:r w:rsidR="00EA43EF">
        <w:rPr>
          <w:rFonts w:ascii="Century Gothic" w:hAnsi="Century Gothic"/>
          <w:sz w:val="20"/>
        </w:rPr>
        <w:t>consulenza specifica</w:t>
      </w:r>
      <w:r w:rsidRPr="00EC1C73">
        <w:rPr>
          <w:rFonts w:ascii="Century Gothic" w:hAnsi="Century Gothic"/>
          <w:sz w:val="20"/>
        </w:rPr>
        <w:t>, favoriranno lo sviluppo e la crescita di aziende digitali sostenibili e redditizie.</w:t>
      </w:r>
    </w:p>
    <w:p w14:paraId="06F52B6D" w14:textId="7F0D6739" w:rsidR="003E4960" w:rsidRDefault="003E4960" w:rsidP="0094184E">
      <w:pPr>
        <w:spacing w:line="360" w:lineRule="auto"/>
        <w:rPr>
          <w:rFonts w:ascii="Century Gothic" w:hAnsi="Century Gothic"/>
          <w:sz w:val="20"/>
        </w:rPr>
      </w:pPr>
    </w:p>
    <w:p w14:paraId="403DE0EE" w14:textId="20EAE19B" w:rsidR="00EA43EF" w:rsidRDefault="00EA43EF" w:rsidP="0094184E">
      <w:pPr>
        <w:spacing w:line="360" w:lineRule="auto"/>
        <w:rPr>
          <w:rFonts w:ascii="Century Gothic" w:hAnsi="Century Gothic"/>
          <w:sz w:val="20"/>
        </w:rPr>
      </w:pPr>
    </w:p>
    <w:p w14:paraId="6DDDB44C" w14:textId="6D5AC244" w:rsidR="00EA43EF" w:rsidRDefault="00EA43EF" w:rsidP="0094184E">
      <w:pPr>
        <w:spacing w:line="360" w:lineRule="auto"/>
        <w:rPr>
          <w:rFonts w:ascii="Century Gothic" w:hAnsi="Century Gothic"/>
          <w:sz w:val="20"/>
        </w:rPr>
      </w:pPr>
    </w:p>
    <w:p w14:paraId="4DDB91E1" w14:textId="77777777" w:rsidR="00EA43EF" w:rsidRDefault="00EA43EF" w:rsidP="0094184E">
      <w:pPr>
        <w:spacing w:line="360" w:lineRule="auto"/>
        <w:rPr>
          <w:rFonts w:ascii="Century Gothic" w:hAnsi="Century Gothic"/>
          <w:sz w:val="20"/>
        </w:rPr>
      </w:pPr>
    </w:p>
    <w:p w14:paraId="068FB6EA" w14:textId="77777777" w:rsidR="003E4960" w:rsidRPr="002454F3" w:rsidRDefault="003E4960" w:rsidP="003E4960">
      <w:pPr>
        <w:spacing w:before="280" w:after="120"/>
        <w:ind w:right="510"/>
        <w:rPr>
          <w:rFonts w:ascii="Verdana" w:hAnsi="Verdana"/>
          <w:b/>
          <w:bCs/>
          <w:color w:val="002060"/>
          <w:sz w:val="20"/>
          <w:szCs w:val="20"/>
          <w:lang w:val="en-US"/>
        </w:rPr>
      </w:pPr>
      <w:proofErr w:type="spellStart"/>
      <w:r w:rsidRPr="002454F3">
        <w:rPr>
          <w:rFonts w:ascii="Century Gothic" w:hAnsi="Century Gothic"/>
          <w:sz w:val="20"/>
          <w:szCs w:val="20"/>
          <w:lang w:val="en-US"/>
        </w:rPr>
        <w:t>Segui</w:t>
      </w:r>
      <w:proofErr w:type="spellEnd"/>
      <w:r w:rsidRPr="002454F3">
        <w:rPr>
          <w:rFonts w:ascii="Century Gothic" w:hAnsi="Century Gothic"/>
          <w:sz w:val="20"/>
          <w:szCs w:val="20"/>
          <w:lang w:val="en-US"/>
        </w:rPr>
        <w:t xml:space="preserve"> Canon </w:t>
      </w:r>
      <w:proofErr w:type="spellStart"/>
      <w:r w:rsidRPr="002454F3">
        <w:rPr>
          <w:rFonts w:ascii="Century Gothic" w:hAnsi="Century Gothic"/>
          <w:sz w:val="20"/>
          <w:szCs w:val="20"/>
          <w:lang w:val="en-US"/>
        </w:rPr>
        <w:t>su</w:t>
      </w:r>
      <w:proofErr w:type="spellEnd"/>
      <w:r w:rsidRPr="002454F3">
        <w:rPr>
          <w:rFonts w:ascii="Verdana" w:hAnsi="Verdana"/>
          <w:b/>
          <w:bCs/>
          <w:color w:val="585858"/>
          <w:sz w:val="20"/>
          <w:szCs w:val="20"/>
          <w:lang w:val="en-US"/>
        </w:rPr>
        <w:t xml:space="preserve"> </w:t>
      </w:r>
      <w:hyperlink r:id="rId9" w:history="1">
        <w:r w:rsidRPr="002454F3">
          <w:rPr>
            <w:rStyle w:val="Collegamentoipertestuale"/>
            <w:rFonts w:ascii="Arial" w:hAnsi="Arial" w:cs="Arial"/>
            <w:sz w:val="20"/>
            <w:szCs w:val="20"/>
            <w:lang w:val="en-US"/>
          </w:rPr>
          <w:t>Twitter</w:t>
        </w:r>
      </w:hyperlink>
      <w:r w:rsidRPr="002454F3">
        <w:rPr>
          <w:rFonts w:ascii="Arial" w:hAnsi="Arial" w:cs="Arial"/>
          <w:b/>
          <w:bCs/>
          <w:color w:val="686868"/>
          <w:sz w:val="20"/>
          <w:szCs w:val="20"/>
          <w:lang w:val="en-US"/>
        </w:rPr>
        <w:t xml:space="preserve"> </w:t>
      </w:r>
      <w:r w:rsidRPr="002454F3">
        <w:rPr>
          <w:rFonts w:ascii="Verdana" w:hAnsi="Verdana"/>
          <w:b/>
          <w:bCs/>
          <w:color w:val="002060"/>
          <w:sz w:val="20"/>
          <w:szCs w:val="20"/>
          <w:lang w:val="en-US"/>
        </w:rPr>
        <w:t>|</w:t>
      </w:r>
      <w:r w:rsidRPr="002454F3">
        <w:rPr>
          <w:rFonts w:ascii="Arial" w:hAnsi="Arial" w:cs="Arial"/>
          <w:color w:val="686868"/>
          <w:sz w:val="20"/>
          <w:szCs w:val="20"/>
          <w:lang w:val="en-US"/>
        </w:rPr>
        <w:t xml:space="preserve"> </w:t>
      </w:r>
      <w:hyperlink r:id="rId10" w:history="1">
        <w:proofErr w:type="spellStart"/>
        <w:r w:rsidRPr="002454F3">
          <w:rPr>
            <w:rStyle w:val="Collegamentoipertestuale"/>
            <w:rFonts w:ascii="Arial" w:hAnsi="Arial" w:cs="Arial"/>
            <w:sz w:val="20"/>
            <w:szCs w:val="20"/>
            <w:lang w:val="en-US"/>
          </w:rPr>
          <w:t>Linkedin</w:t>
        </w:r>
        <w:proofErr w:type="spellEnd"/>
      </w:hyperlink>
      <w:r w:rsidRPr="002454F3">
        <w:rPr>
          <w:rFonts w:ascii="Arial" w:hAnsi="Arial" w:cs="Arial"/>
          <w:b/>
          <w:bCs/>
          <w:color w:val="686868"/>
          <w:sz w:val="20"/>
          <w:szCs w:val="20"/>
          <w:lang w:val="en-US"/>
        </w:rPr>
        <w:t xml:space="preserve"> </w:t>
      </w:r>
      <w:r w:rsidRPr="002454F3">
        <w:rPr>
          <w:rFonts w:ascii="Verdana" w:hAnsi="Verdana"/>
          <w:b/>
          <w:bCs/>
          <w:color w:val="002060"/>
          <w:sz w:val="20"/>
          <w:szCs w:val="20"/>
          <w:lang w:val="en-US"/>
        </w:rPr>
        <w:t xml:space="preserve">| </w:t>
      </w:r>
      <w:hyperlink r:id="rId11" w:history="1">
        <w:r w:rsidRPr="002454F3">
          <w:rPr>
            <w:rStyle w:val="Collegamentoipertestuale"/>
            <w:rFonts w:ascii="Verdana" w:hAnsi="Verdana"/>
            <w:sz w:val="20"/>
            <w:szCs w:val="20"/>
            <w:lang w:val="en-US"/>
          </w:rPr>
          <w:t>Business Bytes</w:t>
        </w:r>
      </w:hyperlink>
      <w:r w:rsidRPr="002454F3">
        <w:rPr>
          <w:rFonts w:ascii="Verdana" w:hAnsi="Verdana"/>
          <w:b/>
          <w:bCs/>
          <w:color w:val="002060"/>
          <w:sz w:val="20"/>
          <w:szCs w:val="20"/>
          <w:lang w:val="en-US"/>
        </w:rPr>
        <w:t xml:space="preserve"> </w:t>
      </w:r>
    </w:p>
    <w:p w14:paraId="5268EFF6" w14:textId="77777777" w:rsidR="003E4960" w:rsidRPr="002454F3" w:rsidRDefault="003E4960" w:rsidP="003E4960">
      <w:pPr>
        <w:spacing w:before="120" w:after="120"/>
        <w:ind w:right="510"/>
        <w:jc w:val="both"/>
        <w:rPr>
          <w:rFonts w:ascii="Century Gothic" w:hAnsi="Century Gothic"/>
          <w:sz w:val="20"/>
          <w:szCs w:val="20"/>
          <w:lang w:val="en-US"/>
        </w:rPr>
      </w:pPr>
      <w:r>
        <w:rPr>
          <w:rFonts w:ascii="Century Gothic" w:hAnsi="Century Gothic"/>
          <w:sz w:val="20"/>
          <w:szCs w:val="20"/>
          <w:lang w:val="en-US"/>
        </w:rPr>
        <w:t>#</w:t>
      </w:r>
      <w:proofErr w:type="spellStart"/>
      <w:r>
        <w:rPr>
          <w:rFonts w:ascii="Century Gothic" w:hAnsi="Century Gothic"/>
          <w:sz w:val="20"/>
          <w:szCs w:val="20"/>
          <w:lang w:val="en-US"/>
        </w:rPr>
        <w:t>SeetheBiggerPicture</w:t>
      </w:r>
      <w:proofErr w:type="spellEnd"/>
      <w:r>
        <w:rPr>
          <w:rFonts w:ascii="Century Gothic" w:hAnsi="Century Gothic"/>
          <w:sz w:val="20"/>
          <w:szCs w:val="20"/>
          <w:lang w:val="en-US"/>
        </w:rPr>
        <w:t xml:space="preserve"> </w:t>
      </w:r>
      <w:r w:rsidRPr="009D6130">
        <w:rPr>
          <w:rFonts w:ascii="Century Gothic" w:hAnsi="Century Gothic"/>
          <w:sz w:val="20"/>
          <w:szCs w:val="20"/>
          <w:lang w:val="en-US"/>
        </w:rPr>
        <w:t>#UNLEASHPRINT</w:t>
      </w:r>
    </w:p>
    <w:p w14:paraId="1ECA8D75" w14:textId="77777777" w:rsidR="003E4960" w:rsidRPr="009D6130" w:rsidRDefault="003E4960" w:rsidP="003E4960">
      <w:pPr>
        <w:spacing w:before="120" w:after="120"/>
        <w:ind w:right="510"/>
        <w:jc w:val="both"/>
        <w:rPr>
          <w:rFonts w:ascii="Century Gothic" w:hAnsi="Century Gothic"/>
          <w:color w:val="1F497D"/>
          <w:sz w:val="20"/>
          <w:szCs w:val="20"/>
          <w:lang w:val="en-US"/>
        </w:rPr>
      </w:pPr>
      <w:r w:rsidRPr="009D6130">
        <w:rPr>
          <w:rFonts w:ascii="Century Gothic" w:hAnsi="Century Gothic"/>
          <w:sz w:val="20"/>
          <w:szCs w:val="20"/>
          <w:lang w:val="en-US"/>
        </w:rPr>
        <w:t>@</w:t>
      </w:r>
      <w:proofErr w:type="spellStart"/>
      <w:r w:rsidRPr="009D6130">
        <w:rPr>
          <w:rFonts w:ascii="Century Gothic" w:hAnsi="Century Gothic"/>
          <w:sz w:val="20"/>
          <w:szCs w:val="20"/>
          <w:lang w:val="en-US"/>
        </w:rPr>
        <w:t>CanonItaliaSpa</w:t>
      </w:r>
      <w:proofErr w:type="spellEnd"/>
      <w:r w:rsidRPr="009D6130">
        <w:rPr>
          <w:rFonts w:ascii="Century Gothic" w:hAnsi="Century Gothic"/>
          <w:color w:val="1F497D"/>
          <w:sz w:val="20"/>
          <w:szCs w:val="20"/>
          <w:lang w:val="en-US"/>
        </w:rPr>
        <w:t xml:space="preserve"> </w:t>
      </w:r>
      <w:r w:rsidRPr="009D6130">
        <w:rPr>
          <w:rFonts w:ascii="Century Gothic" w:hAnsi="Century Gothic"/>
          <w:sz w:val="20"/>
          <w:szCs w:val="20"/>
          <w:lang w:val="en-US"/>
        </w:rPr>
        <w:t>@</w:t>
      </w:r>
      <w:proofErr w:type="spellStart"/>
      <w:r w:rsidRPr="009D6130">
        <w:rPr>
          <w:rFonts w:ascii="Century Gothic" w:hAnsi="Century Gothic"/>
          <w:sz w:val="20"/>
          <w:szCs w:val="20"/>
          <w:lang w:val="en-US"/>
        </w:rPr>
        <w:t>CanonBusinessIT</w:t>
      </w:r>
      <w:proofErr w:type="spellEnd"/>
      <w:r w:rsidRPr="009D6130">
        <w:rPr>
          <w:rFonts w:ascii="Century Gothic" w:hAnsi="Century Gothic"/>
          <w:color w:val="1F497D"/>
          <w:sz w:val="20"/>
          <w:szCs w:val="20"/>
          <w:lang w:val="en-US"/>
        </w:rPr>
        <w:t xml:space="preserve"> </w:t>
      </w:r>
    </w:p>
    <w:p w14:paraId="00E604ED" w14:textId="609DBE7A" w:rsidR="00B77C55" w:rsidRDefault="00B77C55" w:rsidP="003E36AB">
      <w:pPr>
        <w:rPr>
          <w:rFonts w:ascii="Century Gothic" w:hAnsi="Century Gothic"/>
        </w:rPr>
      </w:pPr>
    </w:p>
    <w:p w14:paraId="1EA13AAB" w14:textId="2A547EA0" w:rsidR="003E4960" w:rsidRDefault="003E4960" w:rsidP="003E36AB">
      <w:pPr>
        <w:rPr>
          <w:rFonts w:ascii="Century Gothic" w:hAnsi="Century Gothic"/>
        </w:rPr>
      </w:pPr>
    </w:p>
    <w:p w14:paraId="068A8510" w14:textId="77777777" w:rsidR="003E4960" w:rsidRPr="00375DD1" w:rsidRDefault="003E4960" w:rsidP="003E36AB">
      <w:pPr>
        <w:rPr>
          <w:rFonts w:ascii="Century Gothic" w:hAnsi="Century Gothic"/>
        </w:rPr>
      </w:pPr>
    </w:p>
    <w:tbl>
      <w:tblPr>
        <w:tblW w:w="10420" w:type="dxa"/>
        <w:tblCellMar>
          <w:left w:w="0" w:type="dxa"/>
          <w:right w:w="0" w:type="dxa"/>
        </w:tblCellMar>
        <w:tblLook w:val="04A0" w:firstRow="1" w:lastRow="0" w:firstColumn="1" w:lastColumn="0" w:noHBand="0" w:noVBand="1"/>
      </w:tblPr>
      <w:tblGrid>
        <w:gridCol w:w="5210"/>
        <w:gridCol w:w="5210"/>
      </w:tblGrid>
      <w:tr w:rsidR="003E4960" w14:paraId="3895427D" w14:textId="77777777" w:rsidTr="00FB0AB7">
        <w:trPr>
          <w:cantSplit/>
          <w:trHeight w:val="3825"/>
        </w:trPr>
        <w:tc>
          <w:tcPr>
            <w:tcW w:w="5210" w:type="dxa"/>
          </w:tcPr>
          <w:p w14:paraId="10A37E89" w14:textId="77777777" w:rsidR="003E4960" w:rsidRPr="002454F3" w:rsidRDefault="003E4960" w:rsidP="00FB0AB7">
            <w:pPr>
              <w:spacing w:after="160"/>
              <w:rPr>
                <w:rFonts w:ascii="Century Gothic" w:hAnsi="Century Gothic"/>
                <w:b/>
              </w:rPr>
            </w:pPr>
            <w:r w:rsidRPr="002454F3">
              <w:rPr>
                <w:rFonts w:ascii="Century Gothic" w:hAnsi="Century Gothic"/>
                <w:b/>
              </w:rPr>
              <w:t>Per informazioni</w:t>
            </w:r>
          </w:p>
          <w:p w14:paraId="6B39FDF2" w14:textId="77777777" w:rsidR="003E4960" w:rsidRPr="002454F3" w:rsidRDefault="003E4960" w:rsidP="00FB0AB7">
            <w:pPr>
              <w:rPr>
                <w:rFonts w:ascii="Century Gothic" w:hAnsi="Century Gothic"/>
              </w:rPr>
            </w:pPr>
            <w:r w:rsidRPr="002454F3">
              <w:rPr>
                <w:rFonts w:ascii="Century Gothic" w:hAnsi="Century Gothic"/>
              </w:rPr>
              <w:t>Canon Italia</w:t>
            </w:r>
          </w:p>
          <w:p w14:paraId="2AD02540" w14:textId="77777777" w:rsidR="003E4960" w:rsidRPr="002454F3" w:rsidRDefault="003E4960" w:rsidP="00FB0AB7">
            <w:pPr>
              <w:rPr>
                <w:rFonts w:ascii="Century Gothic" w:hAnsi="Century Gothic"/>
              </w:rPr>
            </w:pPr>
            <w:r w:rsidRPr="002454F3">
              <w:rPr>
                <w:rFonts w:ascii="Century Gothic" w:hAnsi="Century Gothic"/>
              </w:rPr>
              <w:t>Giada Brugnaro</w:t>
            </w:r>
          </w:p>
          <w:p w14:paraId="0E31D74D" w14:textId="77777777" w:rsidR="003E4960" w:rsidRPr="002454F3" w:rsidRDefault="003E4960" w:rsidP="00FB0AB7">
            <w:pPr>
              <w:rPr>
                <w:rFonts w:ascii="Century Gothic" w:hAnsi="Century Gothic"/>
              </w:rPr>
            </w:pPr>
            <w:r w:rsidRPr="002454F3">
              <w:rPr>
                <w:rFonts w:ascii="Century Gothic" w:hAnsi="Century Gothic"/>
              </w:rPr>
              <w:t>t. 335.7918607</w:t>
            </w:r>
          </w:p>
          <w:p w14:paraId="291D70A7" w14:textId="77777777" w:rsidR="003E4960" w:rsidRPr="002454F3" w:rsidRDefault="003E4960" w:rsidP="00FB0AB7">
            <w:pPr>
              <w:rPr>
                <w:rFonts w:ascii="Century Gothic" w:hAnsi="Century Gothic"/>
              </w:rPr>
            </w:pPr>
            <w:r w:rsidRPr="002454F3">
              <w:rPr>
                <w:rFonts w:ascii="Century Gothic" w:hAnsi="Century Gothic"/>
              </w:rPr>
              <w:t>giada.brugnaro@canon.it</w:t>
            </w:r>
          </w:p>
          <w:p w14:paraId="69777BAD" w14:textId="77777777" w:rsidR="003E4960" w:rsidRPr="002454F3" w:rsidRDefault="003E4960" w:rsidP="00FB0AB7">
            <w:pPr>
              <w:rPr>
                <w:rFonts w:ascii="Century Gothic" w:hAnsi="Century Gothic"/>
              </w:rPr>
            </w:pPr>
          </w:p>
          <w:p w14:paraId="27D080DA" w14:textId="77777777" w:rsidR="003E4960" w:rsidRPr="002454F3" w:rsidRDefault="003E4960" w:rsidP="00FB0AB7">
            <w:pPr>
              <w:spacing w:after="160"/>
              <w:rPr>
                <w:rFonts w:ascii="Century Gothic" w:hAnsi="Century Gothic"/>
                <w:b/>
              </w:rPr>
            </w:pPr>
            <w:bookmarkStart w:id="1" w:name="_Hlk489266466"/>
            <w:r w:rsidRPr="002454F3">
              <w:rPr>
                <w:rFonts w:ascii="Century Gothic" w:hAnsi="Century Gothic"/>
                <w:b/>
              </w:rPr>
              <w:t>Prima Pagina Comunicazione</w:t>
            </w:r>
          </w:p>
          <w:p w14:paraId="04EBFF58" w14:textId="77777777" w:rsidR="003E4960" w:rsidRPr="002454F3" w:rsidRDefault="003E4960" w:rsidP="00FB0AB7">
            <w:pPr>
              <w:rPr>
                <w:rFonts w:ascii="Century Gothic" w:hAnsi="Century Gothic"/>
              </w:rPr>
            </w:pPr>
            <w:r w:rsidRPr="002454F3">
              <w:rPr>
                <w:rFonts w:ascii="Century Gothic" w:hAnsi="Century Gothic"/>
              </w:rPr>
              <w:t>Marzia Acerbi</w:t>
            </w:r>
          </w:p>
          <w:p w14:paraId="6CAF85C5" w14:textId="77777777" w:rsidR="003E4960" w:rsidRPr="002454F3" w:rsidRDefault="003E4960" w:rsidP="00FB0AB7">
            <w:pPr>
              <w:rPr>
                <w:rFonts w:ascii="Century Gothic" w:hAnsi="Century Gothic"/>
              </w:rPr>
            </w:pPr>
            <w:r w:rsidRPr="002454F3">
              <w:rPr>
                <w:rFonts w:ascii="Century Gothic" w:hAnsi="Century Gothic"/>
              </w:rPr>
              <w:t>Paola Guttadauro</w:t>
            </w:r>
          </w:p>
          <w:p w14:paraId="24ABB640" w14:textId="77777777" w:rsidR="003E4960" w:rsidRPr="002454F3" w:rsidRDefault="003E4960" w:rsidP="00FB0AB7">
            <w:pPr>
              <w:rPr>
                <w:rFonts w:ascii="Century Gothic" w:hAnsi="Century Gothic"/>
              </w:rPr>
            </w:pPr>
            <w:r w:rsidRPr="002454F3">
              <w:rPr>
                <w:rFonts w:ascii="Century Gothic" w:hAnsi="Century Gothic"/>
              </w:rPr>
              <w:t>t. 02/91.33.98.11</w:t>
            </w:r>
          </w:p>
          <w:p w14:paraId="6A7B8D70" w14:textId="77777777" w:rsidR="003E4960" w:rsidRPr="002454F3" w:rsidRDefault="00CB0F1F" w:rsidP="00FB0AB7">
            <w:pPr>
              <w:rPr>
                <w:rFonts w:ascii="Century Gothic" w:hAnsi="Century Gothic"/>
                <w:color w:val="CC0000"/>
                <w:u w:val="single"/>
              </w:rPr>
            </w:pPr>
            <w:hyperlink r:id="rId12" w:history="1">
              <w:r w:rsidR="003E4960" w:rsidRPr="002454F3">
                <w:rPr>
                  <w:rStyle w:val="Collegamentoipertestuale"/>
                  <w:rFonts w:ascii="Century Gothic" w:hAnsi="Century Gothic"/>
                </w:rPr>
                <w:t>marzia@primapagina.it</w:t>
              </w:r>
            </w:hyperlink>
          </w:p>
          <w:p w14:paraId="20EDF9E0" w14:textId="77777777" w:rsidR="003E4960" w:rsidRPr="002454F3" w:rsidRDefault="003E4960" w:rsidP="00FB0AB7">
            <w:pPr>
              <w:rPr>
                <w:rFonts w:ascii="Century Gothic" w:hAnsi="Century Gothic"/>
                <w:color w:val="CC0000"/>
                <w:u w:val="single"/>
              </w:rPr>
            </w:pPr>
            <w:r w:rsidRPr="002454F3">
              <w:rPr>
                <w:rFonts w:ascii="Century Gothic" w:hAnsi="Century Gothic"/>
                <w:color w:val="CC0000"/>
                <w:u w:val="single"/>
              </w:rPr>
              <w:t>paola@primapagina.it</w:t>
            </w:r>
            <w:bookmarkEnd w:id="1"/>
          </w:p>
          <w:p w14:paraId="6497C756" w14:textId="77777777" w:rsidR="003E4960" w:rsidRPr="00E03A02" w:rsidRDefault="003E4960" w:rsidP="00FB0AB7">
            <w:pPr>
              <w:rPr>
                <w:rFonts w:ascii="Century Gothic" w:hAnsi="Century Gothic"/>
              </w:rPr>
            </w:pPr>
          </w:p>
        </w:tc>
        <w:tc>
          <w:tcPr>
            <w:tcW w:w="5210" w:type="dxa"/>
          </w:tcPr>
          <w:p w14:paraId="2DC71A97" w14:textId="77777777" w:rsidR="003E4960" w:rsidRDefault="003E4960" w:rsidP="00FB0AB7">
            <w:pPr>
              <w:rPr>
                <w:rFonts w:ascii="Century Gothic" w:hAnsi="Century Gothic"/>
                <w:b/>
                <w:sz w:val="16"/>
              </w:rPr>
            </w:pPr>
            <w:r w:rsidRPr="00E03A02">
              <w:rPr>
                <w:rFonts w:ascii="Century Gothic" w:hAnsi="Century Gothic"/>
                <w:b/>
                <w:sz w:val="16"/>
              </w:rPr>
              <w:t>Chi è Canon</w:t>
            </w:r>
          </w:p>
          <w:p w14:paraId="4A53DF5B" w14:textId="77777777" w:rsidR="003E4960" w:rsidRPr="00E03A02" w:rsidRDefault="003E4960" w:rsidP="00FB0AB7">
            <w:pPr>
              <w:rPr>
                <w:rFonts w:ascii="Century Gothic" w:hAnsi="Century Gothic"/>
                <w:sz w:val="16"/>
              </w:rPr>
            </w:pPr>
            <w:r w:rsidRPr="00E03A02">
              <w:rPr>
                <w:rFonts w:ascii="Century Gothic" w:hAnsi="Century Gothic"/>
                <w:sz w:val="16"/>
              </w:rPr>
              <w:br/>
              <w:t xml:space="preserve">Fondata nel 1937 per produrre fotocamere di altissimo livello, Canon, multinazionale giapponese con sede a Tokyo, è leader mondiale nella fornitura di innovative soluzioni di </w:t>
            </w:r>
            <w:proofErr w:type="spellStart"/>
            <w:r w:rsidRPr="00E03A02">
              <w:rPr>
                <w:rFonts w:ascii="Century Gothic" w:hAnsi="Century Gothic"/>
                <w:sz w:val="16"/>
              </w:rPr>
              <w:t>imaging</w:t>
            </w:r>
            <w:proofErr w:type="spellEnd"/>
            <w:r w:rsidRPr="00E03A02">
              <w:rPr>
                <w:rFonts w:ascii="Century Gothic" w:hAnsi="Century Gothic"/>
                <w:sz w:val="16"/>
              </w:rPr>
              <w:t xml:space="preserve"> per le aziende e i consumatori.</w:t>
            </w:r>
          </w:p>
          <w:p w14:paraId="0EAC915C" w14:textId="77777777" w:rsidR="003E4960" w:rsidRPr="00E03A02" w:rsidRDefault="003E4960" w:rsidP="00FB0AB7">
            <w:pPr>
              <w:rPr>
                <w:rFonts w:ascii="Century Gothic" w:hAnsi="Century Gothic"/>
                <w:sz w:val="16"/>
              </w:rPr>
            </w:pPr>
            <w:r w:rsidRPr="00E03A02">
              <w:rPr>
                <w:rFonts w:ascii="Century Gothic" w:hAnsi="Century Gothic"/>
                <w:sz w:val="16"/>
              </w:rPr>
              <w:t xml:space="preserve">Attualmente, l’azienda sviluppa, produce e vende un’ampia gamma di prodotti che spaziano dalle fotocamere compatte alle reflex digitali, dai dispositivi per radiografie agli obiettivi broadcast, dalle stampanti ai multifunzione di produzione, tutti coadiuvati da un’ampia gamma di soluzioni e servizi a valore aggiunto che spaziano dall’Information &amp; </w:t>
            </w:r>
            <w:proofErr w:type="spellStart"/>
            <w:r w:rsidRPr="00E03A02">
              <w:rPr>
                <w:rFonts w:ascii="Century Gothic" w:hAnsi="Century Gothic"/>
                <w:sz w:val="16"/>
              </w:rPr>
              <w:t>Document</w:t>
            </w:r>
            <w:proofErr w:type="spellEnd"/>
            <w:r w:rsidRPr="00E03A02">
              <w:rPr>
                <w:rFonts w:ascii="Century Gothic" w:hAnsi="Century Gothic"/>
                <w:sz w:val="16"/>
              </w:rPr>
              <w:t xml:space="preserve"> Management a soluzioni di Business </w:t>
            </w:r>
            <w:proofErr w:type="spellStart"/>
            <w:r w:rsidRPr="00E03A02">
              <w:rPr>
                <w:rFonts w:ascii="Century Gothic" w:hAnsi="Century Gothic"/>
                <w:sz w:val="16"/>
              </w:rPr>
              <w:t>Process</w:t>
            </w:r>
            <w:proofErr w:type="spellEnd"/>
            <w:r w:rsidRPr="00E03A02">
              <w:rPr>
                <w:rFonts w:ascii="Century Gothic" w:hAnsi="Century Gothic"/>
                <w:sz w:val="16"/>
              </w:rPr>
              <w:t xml:space="preserve"> Outsourcing. Proprio in quest’area Canon sta facendo forti investimenti, con l’obiettivo di affiancare aziende e istituzioni nel processo di digitalizzazione e dematerializzazione.</w:t>
            </w:r>
          </w:p>
          <w:p w14:paraId="0D512E19" w14:textId="77777777" w:rsidR="003E4960" w:rsidRPr="00E03A02" w:rsidRDefault="003E4960" w:rsidP="00FB0AB7">
            <w:pPr>
              <w:rPr>
                <w:rFonts w:ascii="Century Gothic" w:hAnsi="Century Gothic"/>
                <w:sz w:val="16"/>
              </w:rPr>
            </w:pPr>
            <w:r w:rsidRPr="00E03A02">
              <w:rPr>
                <w:rFonts w:ascii="Century Gothic" w:hAnsi="Century Gothic"/>
                <w:sz w:val="16"/>
              </w:rPr>
              <w:t xml:space="preserve">Il marchio Canon è conosciuto e stimato in tutto il mondo da clienti, famiglie, aziende e settori industriali, confermato al terzo posto nella classifica </w:t>
            </w:r>
            <w:proofErr w:type="spellStart"/>
            <w:r w:rsidRPr="00E03A02">
              <w:rPr>
                <w:rFonts w:ascii="Century Gothic" w:hAnsi="Century Gothic"/>
                <w:sz w:val="16"/>
              </w:rPr>
              <w:t>Interbrand</w:t>
            </w:r>
            <w:proofErr w:type="spellEnd"/>
            <w:r w:rsidRPr="00E03A02">
              <w:rPr>
                <w:rFonts w:ascii="Century Gothic" w:hAnsi="Century Gothic"/>
                <w:sz w:val="16"/>
              </w:rPr>
              <w:t xml:space="preserve"> nella graduatoria dei migliori marchi giapponesi per l’anno 2016.</w:t>
            </w:r>
          </w:p>
          <w:p w14:paraId="7E6226FB" w14:textId="77777777" w:rsidR="003E4960" w:rsidRPr="00E03A02" w:rsidRDefault="003E4960" w:rsidP="00FB0AB7">
            <w:pPr>
              <w:rPr>
                <w:rFonts w:ascii="Century Gothic" w:hAnsi="Century Gothic"/>
                <w:sz w:val="16"/>
              </w:rPr>
            </w:pPr>
            <w:r w:rsidRPr="00E03A02">
              <w:rPr>
                <w:rFonts w:ascii="Century Gothic" w:hAnsi="Century Gothic"/>
                <w:sz w:val="16"/>
              </w:rPr>
              <w:t xml:space="preserve">L’Azienda investe costantemente in Ricerca &amp; Sviluppo, nel 2017 oltre l’8% del fatturato, per fornire soluzioni all’avanguardia e servizi che soddisfino le esigenze dei propri clienti. Nel 2017 si è classificata al terzo posto negli USA con 3.285 brevetti depositati, guadagnando il primato </w:t>
            </w:r>
            <w:proofErr w:type="spellStart"/>
            <w:r w:rsidRPr="00E03A02">
              <w:rPr>
                <w:rFonts w:ascii="Century Gothic" w:hAnsi="Century Gothic"/>
                <w:sz w:val="16"/>
              </w:rPr>
              <w:t>primato</w:t>
            </w:r>
            <w:proofErr w:type="spellEnd"/>
            <w:r w:rsidRPr="00E03A02">
              <w:rPr>
                <w:rFonts w:ascii="Century Gothic" w:hAnsi="Century Gothic"/>
                <w:sz w:val="16"/>
              </w:rPr>
              <w:t xml:space="preserve"> quale unica azienda al mondo a essersi classificata tra le prime cinque posizioni per trentadue anni consecutivi. </w:t>
            </w:r>
          </w:p>
          <w:p w14:paraId="167E6A57" w14:textId="77777777" w:rsidR="003E4960" w:rsidRPr="00E03A02" w:rsidRDefault="003E4960" w:rsidP="00FB0AB7">
            <w:pPr>
              <w:rPr>
                <w:rFonts w:ascii="Century Gothic" w:hAnsi="Century Gothic"/>
                <w:sz w:val="16"/>
              </w:rPr>
            </w:pPr>
            <w:r w:rsidRPr="00E03A02">
              <w:rPr>
                <w:rFonts w:ascii="Century Gothic" w:hAnsi="Century Gothic"/>
                <w:sz w:val="16"/>
              </w:rPr>
              <w:t>A professionisti e appassionati di fotografia o specialisti della stampa, Canon consente di soddisfare ogni esigenza legata all’</w:t>
            </w:r>
            <w:proofErr w:type="spellStart"/>
            <w:r w:rsidRPr="00E03A02">
              <w:rPr>
                <w:rFonts w:ascii="Century Gothic" w:hAnsi="Century Gothic"/>
                <w:sz w:val="16"/>
              </w:rPr>
              <w:t>imaging</w:t>
            </w:r>
            <w:proofErr w:type="spellEnd"/>
            <w:r w:rsidRPr="00E03A02">
              <w:rPr>
                <w:rFonts w:ascii="Century Gothic" w:hAnsi="Century Gothic"/>
                <w:sz w:val="16"/>
              </w:rPr>
              <w:t xml:space="preserve">. Ritiene, inoltre, che essere sensibili agli interessi della società e dell’ambiente sia parte integrante di una buona attività commerciale. Questo concetto è racchiuso nella filosofia </w:t>
            </w:r>
            <w:proofErr w:type="spellStart"/>
            <w:r w:rsidRPr="00E03A02">
              <w:rPr>
                <w:rFonts w:ascii="Century Gothic" w:hAnsi="Century Gothic"/>
                <w:sz w:val="16"/>
              </w:rPr>
              <w:t>Kyosei</w:t>
            </w:r>
            <w:proofErr w:type="spellEnd"/>
            <w:r w:rsidRPr="00E03A02">
              <w:rPr>
                <w:rFonts w:ascii="Century Gothic" w:hAnsi="Century Gothic"/>
                <w:sz w:val="16"/>
              </w:rPr>
              <w:t xml:space="preserve">: “Vivere e lavorare assieme per il bene comune”. </w:t>
            </w:r>
          </w:p>
          <w:p w14:paraId="0AC24887" w14:textId="77777777" w:rsidR="003E4960" w:rsidRPr="00E03A02" w:rsidRDefault="003E4960" w:rsidP="00FB0AB7">
            <w:pPr>
              <w:rPr>
                <w:rFonts w:ascii="Century Gothic" w:hAnsi="Century Gothic"/>
                <w:sz w:val="16"/>
              </w:rPr>
            </w:pPr>
            <w:r w:rsidRPr="00E03A02">
              <w:rPr>
                <w:rFonts w:ascii="Century Gothic" w:hAnsi="Century Gothic"/>
                <w:sz w:val="16"/>
              </w:rPr>
              <w:t xml:space="preserve">Canon è presente in Italia dal 1957 con sedi a Milano e Roma. </w:t>
            </w:r>
          </w:p>
          <w:p w14:paraId="5A650A01" w14:textId="77777777" w:rsidR="003E4960" w:rsidRPr="00E03A02" w:rsidRDefault="003E4960" w:rsidP="00FB0AB7">
            <w:pPr>
              <w:rPr>
                <w:rFonts w:ascii="Century Gothic" w:hAnsi="Century Gothic"/>
                <w:sz w:val="16"/>
                <w:szCs w:val="16"/>
              </w:rPr>
            </w:pPr>
          </w:p>
          <w:p w14:paraId="713DB395" w14:textId="77777777" w:rsidR="003E4960" w:rsidRPr="00E03A02" w:rsidRDefault="003E4960" w:rsidP="00FB0AB7">
            <w:pPr>
              <w:rPr>
                <w:rFonts w:ascii="Century Gothic" w:hAnsi="Century Gothic"/>
                <w:sz w:val="16"/>
                <w:szCs w:val="16"/>
              </w:rPr>
            </w:pPr>
            <w:r w:rsidRPr="00E03A02">
              <w:rPr>
                <w:rFonts w:ascii="Century Gothic" w:hAnsi="Century Gothic"/>
                <w:b/>
                <w:sz w:val="16"/>
              </w:rPr>
              <w:t>Riferimenti Internet:</w:t>
            </w:r>
            <w:r w:rsidRPr="00E03A02">
              <w:rPr>
                <w:rFonts w:ascii="Century Gothic" w:hAnsi="Century Gothic"/>
                <w:sz w:val="16"/>
              </w:rPr>
              <w:t xml:space="preserve"> Canon prodotti Consumer &amp; Business: canon.it </w:t>
            </w:r>
          </w:p>
          <w:p w14:paraId="671F588F" w14:textId="77777777" w:rsidR="003E4960" w:rsidRPr="00E03A02" w:rsidRDefault="003E4960" w:rsidP="00FB0AB7">
            <w:pPr>
              <w:spacing w:after="160"/>
              <w:rPr>
                <w:rFonts w:ascii="Century Gothic" w:hAnsi="Century Gothic"/>
                <w:b/>
              </w:rPr>
            </w:pPr>
          </w:p>
        </w:tc>
      </w:tr>
    </w:tbl>
    <w:p w14:paraId="3ED8F0F4" w14:textId="77777777" w:rsidR="001E55B4" w:rsidRDefault="001E55B4" w:rsidP="00055B72">
      <w:pPr>
        <w:sectPr w:rsidR="001E55B4" w:rsidSect="00FB3B18">
          <w:footerReference w:type="default" r:id="rId13"/>
          <w:pgSz w:w="11900" w:h="16840"/>
          <w:pgMar w:top="709" w:right="843" w:bottom="1276" w:left="851" w:header="708" w:footer="848" w:gutter="0"/>
          <w:cols w:space="708"/>
          <w:docGrid w:linePitch="360"/>
        </w:sectPr>
      </w:pPr>
    </w:p>
    <w:p w14:paraId="23A08607" w14:textId="77777777" w:rsidR="00903DCA" w:rsidRPr="00055B72" w:rsidRDefault="00903DCA" w:rsidP="00055B72">
      <w:pPr>
        <w:rPr>
          <w:sz w:val="16"/>
          <w:szCs w:val="16"/>
        </w:rPr>
      </w:pPr>
    </w:p>
    <w:sectPr w:rsidR="00903DCA" w:rsidRPr="00055B72" w:rsidSect="001E55B4">
      <w:type w:val="continuous"/>
      <w:pgSz w:w="11900" w:h="16840"/>
      <w:pgMar w:top="851" w:right="843" w:bottom="1702" w:left="851" w:header="708" w:footer="84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FA7D" w14:textId="77777777" w:rsidR="00CB0F1F" w:rsidRDefault="00CB0F1F" w:rsidP="00055B72">
      <w:r>
        <w:separator/>
      </w:r>
    </w:p>
  </w:endnote>
  <w:endnote w:type="continuationSeparator" w:id="0">
    <w:p w14:paraId="3034354A" w14:textId="77777777" w:rsidR="00CB0F1F" w:rsidRDefault="00CB0F1F" w:rsidP="000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9828" w14:textId="77777777" w:rsidR="002C7694" w:rsidRDefault="002C7694" w:rsidP="00055B72">
    <w:pPr>
      <w:pStyle w:val="Pidipagina"/>
    </w:pPr>
    <w:r>
      <w:rPr>
        <w:noProof/>
        <w:lang w:bidi="ar-SA"/>
      </w:rPr>
      <w:drawing>
        <wp:inline distT="0" distB="0" distL="0" distR="0" wp14:anchorId="0E5E6022" wp14:editId="559AA349">
          <wp:extent cx="1187890" cy="42596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red_200px_2014.png"/>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a14="http://schemas.microsoft.com/office/drawing/2010/main"/>
                    </a:ext>
                  </a:extLst>
                </pic:spPr>
              </pic:pic>
            </a:graphicData>
          </a:graphic>
        </wp:inline>
      </w:drawing>
    </w:r>
  </w:p>
  <w:p w14:paraId="527FFCAA" w14:textId="77777777" w:rsidR="002C7694" w:rsidRDefault="002C7694" w:rsidP="00055B72">
    <w:pPr>
      <w:pStyle w:val="Pidipagina"/>
    </w:pPr>
    <w:r>
      <w:rPr>
        <w:noProof/>
        <w:lang w:bidi="ar-SA"/>
      </w:rPr>
      <mc:AlternateContent>
        <mc:Choice Requires="wps">
          <w:drawing>
            <wp:anchor distT="0" distB="0" distL="114300" distR="114300" simplePos="0" relativeHeight="251660288" behindDoc="0" locked="0" layoutInCell="1" allowOverlap="1" wp14:anchorId="2877046F" wp14:editId="78F1D2CA">
              <wp:simplePos x="0" y="0"/>
              <wp:positionH relativeFrom="column">
                <wp:posOffset>16510</wp:posOffset>
              </wp:positionH>
              <wp:positionV relativeFrom="paragraph">
                <wp:posOffset>159385</wp:posOffset>
              </wp:positionV>
              <wp:extent cx="6442710" cy="0"/>
              <wp:effectExtent l="0" t="0" r="34290" b="25400"/>
              <wp:wrapNone/>
              <wp:docPr id="3" name="Straight Connector 3"/>
              <wp:cNvGraphicFramePr/>
              <a:graphic xmlns:a="http://schemas.openxmlformats.org/drawingml/2006/main">
                <a:graphicData uri="http://schemas.microsoft.com/office/word/2010/wordprocessingShape">
                  <wps:wsp>
                    <wps:cNvCnPr/>
                    <wps:spPr>
                      <a:xfrm flipH="1">
                        <a:off x="0" y="0"/>
                        <a:ext cx="6442710" cy="0"/>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55C55"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55pt" to="50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" strokecolor="#c00" strokeweight="1pt">
              <v:stroke endarrowwidth="narrow" endarrowlength="shor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34520" w14:textId="77777777" w:rsidR="00CB0F1F" w:rsidRDefault="00CB0F1F" w:rsidP="00055B72">
      <w:r>
        <w:separator/>
      </w:r>
    </w:p>
  </w:footnote>
  <w:footnote w:type="continuationSeparator" w:id="0">
    <w:p w14:paraId="2926A0A3" w14:textId="77777777" w:rsidR="00CB0F1F" w:rsidRDefault="00CB0F1F" w:rsidP="0005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DA"/>
    <w:multiLevelType w:val="hybridMultilevel"/>
    <w:tmpl w:val="25AA608E"/>
    <w:lvl w:ilvl="0" w:tplc="6C5C8A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4B0A31"/>
    <w:multiLevelType w:val="hybridMultilevel"/>
    <w:tmpl w:val="740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33BE"/>
    <w:multiLevelType w:val="multilevel"/>
    <w:tmpl w:val="5CC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3675B"/>
    <w:multiLevelType w:val="hybridMultilevel"/>
    <w:tmpl w:val="25AA608E"/>
    <w:lvl w:ilvl="0" w:tplc="6C5C8A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B371788"/>
    <w:multiLevelType w:val="hybridMultilevel"/>
    <w:tmpl w:val="FEEE7D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D0E158E"/>
    <w:multiLevelType w:val="hybridMultilevel"/>
    <w:tmpl w:val="4DAC590E"/>
    <w:lvl w:ilvl="0" w:tplc="53A0B14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A732E"/>
    <w:multiLevelType w:val="hybridMultilevel"/>
    <w:tmpl w:val="093CA7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nsid w:val="642F2F45"/>
    <w:multiLevelType w:val="hybridMultilevel"/>
    <w:tmpl w:val="25AA608E"/>
    <w:lvl w:ilvl="0" w:tplc="6C5C8A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F762212"/>
    <w:multiLevelType w:val="multilevel"/>
    <w:tmpl w:val="8A0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A4F67"/>
    <w:multiLevelType w:val="multilevel"/>
    <w:tmpl w:val="B20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2D"/>
    <w:rsid w:val="00002EE4"/>
    <w:rsid w:val="000050B8"/>
    <w:rsid w:val="00017156"/>
    <w:rsid w:val="00024AEA"/>
    <w:rsid w:val="00041FFD"/>
    <w:rsid w:val="00047895"/>
    <w:rsid w:val="00054768"/>
    <w:rsid w:val="00055B72"/>
    <w:rsid w:val="00060CB7"/>
    <w:rsid w:val="00070986"/>
    <w:rsid w:val="00086BF6"/>
    <w:rsid w:val="00095D69"/>
    <w:rsid w:val="000974C7"/>
    <w:rsid w:val="000A6104"/>
    <w:rsid w:val="000B6B69"/>
    <w:rsid w:val="000C57F5"/>
    <w:rsid w:val="000C6134"/>
    <w:rsid w:val="000D0EEF"/>
    <w:rsid w:val="000E150F"/>
    <w:rsid w:val="000E3DB7"/>
    <w:rsid w:val="000E69F3"/>
    <w:rsid w:val="000F187A"/>
    <w:rsid w:val="000F5E00"/>
    <w:rsid w:val="000F743B"/>
    <w:rsid w:val="00105AAD"/>
    <w:rsid w:val="0011656D"/>
    <w:rsid w:val="001172EF"/>
    <w:rsid w:val="00144FB8"/>
    <w:rsid w:val="00150060"/>
    <w:rsid w:val="00161E95"/>
    <w:rsid w:val="0018476B"/>
    <w:rsid w:val="0019450D"/>
    <w:rsid w:val="001972DD"/>
    <w:rsid w:val="001A023A"/>
    <w:rsid w:val="001A3156"/>
    <w:rsid w:val="001B1A37"/>
    <w:rsid w:val="001D7D67"/>
    <w:rsid w:val="001E4260"/>
    <w:rsid w:val="001E55B4"/>
    <w:rsid w:val="001F0AC9"/>
    <w:rsid w:val="001F6866"/>
    <w:rsid w:val="00201EFE"/>
    <w:rsid w:val="00204D9D"/>
    <w:rsid w:val="002177BC"/>
    <w:rsid w:val="00220A42"/>
    <w:rsid w:val="00221656"/>
    <w:rsid w:val="00223E01"/>
    <w:rsid w:val="00230FDD"/>
    <w:rsid w:val="002447E9"/>
    <w:rsid w:val="00261546"/>
    <w:rsid w:val="00264AFD"/>
    <w:rsid w:val="00264CF6"/>
    <w:rsid w:val="00270A99"/>
    <w:rsid w:val="002830E6"/>
    <w:rsid w:val="00286059"/>
    <w:rsid w:val="002864FE"/>
    <w:rsid w:val="002918A7"/>
    <w:rsid w:val="0029784C"/>
    <w:rsid w:val="002A1B46"/>
    <w:rsid w:val="002A4B06"/>
    <w:rsid w:val="002A6B11"/>
    <w:rsid w:val="002B0B64"/>
    <w:rsid w:val="002C1A2A"/>
    <w:rsid w:val="002C5899"/>
    <w:rsid w:val="002C7694"/>
    <w:rsid w:val="002C7E11"/>
    <w:rsid w:val="002F7A47"/>
    <w:rsid w:val="00302672"/>
    <w:rsid w:val="00305727"/>
    <w:rsid w:val="003220A9"/>
    <w:rsid w:val="00324312"/>
    <w:rsid w:val="00331E5C"/>
    <w:rsid w:val="00347800"/>
    <w:rsid w:val="0036577F"/>
    <w:rsid w:val="00366C62"/>
    <w:rsid w:val="00375DD1"/>
    <w:rsid w:val="00385EAF"/>
    <w:rsid w:val="00392F38"/>
    <w:rsid w:val="003A18EC"/>
    <w:rsid w:val="003B47AB"/>
    <w:rsid w:val="003E36AB"/>
    <w:rsid w:val="003E4960"/>
    <w:rsid w:val="003E4A35"/>
    <w:rsid w:val="003F0701"/>
    <w:rsid w:val="00403666"/>
    <w:rsid w:val="004044D7"/>
    <w:rsid w:val="004275D5"/>
    <w:rsid w:val="00436E5A"/>
    <w:rsid w:val="00440424"/>
    <w:rsid w:val="00446735"/>
    <w:rsid w:val="004527BD"/>
    <w:rsid w:val="004528E0"/>
    <w:rsid w:val="00452EFE"/>
    <w:rsid w:val="004560C7"/>
    <w:rsid w:val="00470900"/>
    <w:rsid w:val="004741AE"/>
    <w:rsid w:val="0047766E"/>
    <w:rsid w:val="0049636B"/>
    <w:rsid w:val="00497DA7"/>
    <w:rsid w:val="004B7976"/>
    <w:rsid w:val="004C6AB8"/>
    <w:rsid w:val="004D543B"/>
    <w:rsid w:val="004E2027"/>
    <w:rsid w:val="004E3257"/>
    <w:rsid w:val="004E56D9"/>
    <w:rsid w:val="004F0FB4"/>
    <w:rsid w:val="004F2329"/>
    <w:rsid w:val="004F2F33"/>
    <w:rsid w:val="0050234A"/>
    <w:rsid w:val="005324BF"/>
    <w:rsid w:val="00532AC7"/>
    <w:rsid w:val="00533AE1"/>
    <w:rsid w:val="005354B7"/>
    <w:rsid w:val="00535B30"/>
    <w:rsid w:val="00541406"/>
    <w:rsid w:val="005431DA"/>
    <w:rsid w:val="005435E7"/>
    <w:rsid w:val="00546A4D"/>
    <w:rsid w:val="00561BB3"/>
    <w:rsid w:val="00571D90"/>
    <w:rsid w:val="005809DF"/>
    <w:rsid w:val="005C124E"/>
    <w:rsid w:val="005C4980"/>
    <w:rsid w:val="005C6E02"/>
    <w:rsid w:val="005D0F1A"/>
    <w:rsid w:val="005D2D72"/>
    <w:rsid w:val="005D55C2"/>
    <w:rsid w:val="005E2149"/>
    <w:rsid w:val="005E3D07"/>
    <w:rsid w:val="005F2D3B"/>
    <w:rsid w:val="005F5D7F"/>
    <w:rsid w:val="00604EC9"/>
    <w:rsid w:val="0063007B"/>
    <w:rsid w:val="00652A0D"/>
    <w:rsid w:val="0066267C"/>
    <w:rsid w:val="0066341D"/>
    <w:rsid w:val="00667584"/>
    <w:rsid w:val="006977B8"/>
    <w:rsid w:val="006C2A1A"/>
    <w:rsid w:val="006E4A3D"/>
    <w:rsid w:val="006F374A"/>
    <w:rsid w:val="006F7AC4"/>
    <w:rsid w:val="0070746D"/>
    <w:rsid w:val="00707A23"/>
    <w:rsid w:val="00712381"/>
    <w:rsid w:val="00715AF1"/>
    <w:rsid w:val="007333B1"/>
    <w:rsid w:val="0074308B"/>
    <w:rsid w:val="00747BE5"/>
    <w:rsid w:val="00750263"/>
    <w:rsid w:val="00765412"/>
    <w:rsid w:val="007701B1"/>
    <w:rsid w:val="007725D4"/>
    <w:rsid w:val="0078212D"/>
    <w:rsid w:val="0079465B"/>
    <w:rsid w:val="007A7754"/>
    <w:rsid w:val="007C19D4"/>
    <w:rsid w:val="007D5F05"/>
    <w:rsid w:val="007D7222"/>
    <w:rsid w:val="007E3D43"/>
    <w:rsid w:val="00810A46"/>
    <w:rsid w:val="00815DC1"/>
    <w:rsid w:val="00827BAE"/>
    <w:rsid w:val="00831689"/>
    <w:rsid w:val="00833E04"/>
    <w:rsid w:val="00841284"/>
    <w:rsid w:val="008448D6"/>
    <w:rsid w:val="00861727"/>
    <w:rsid w:val="0087206F"/>
    <w:rsid w:val="008A24C4"/>
    <w:rsid w:val="008B6981"/>
    <w:rsid w:val="008D47F9"/>
    <w:rsid w:val="008E1BCF"/>
    <w:rsid w:val="008E7D01"/>
    <w:rsid w:val="008F1724"/>
    <w:rsid w:val="008F703E"/>
    <w:rsid w:val="008F7B35"/>
    <w:rsid w:val="00900393"/>
    <w:rsid w:val="00903DCA"/>
    <w:rsid w:val="00907B0B"/>
    <w:rsid w:val="00914A39"/>
    <w:rsid w:val="00917A01"/>
    <w:rsid w:val="009227A6"/>
    <w:rsid w:val="009318C9"/>
    <w:rsid w:val="009412DD"/>
    <w:rsid w:val="0094184E"/>
    <w:rsid w:val="00953C89"/>
    <w:rsid w:val="00957CCD"/>
    <w:rsid w:val="00963B46"/>
    <w:rsid w:val="00981455"/>
    <w:rsid w:val="00990C81"/>
    <w:rsid w:val="009A70B1"/>
    <w:rsid w:val="009B77CF"/>
    <w:rsid w:val="009C6407"/>
    <w:rsid w:val="009D1928"/>
    <w:rsid w:val="009D2BE6"/>
    <w:rsid w:val="009E3A31"/>
    <w:rsid w:val="009F0FB0"/>
    <w:rsid w:val="009F1A4F"/>
    <w:rsid w:val="009F1BF7"/>
    <w:rsid w:val="009F301F"/>
    <w:rsid w:val="00A004E1"/>
    <w:rsid w:val="00A01D7E"/>
    <w:rsid w:val="00A03271"/>
    <w:rsid w:val="00A068A2"/>
    <w:rsid w:val="00A10D41"/>
    <w:rsid w:val="00A11360"/>
    <w:rsid w:val="00A1430E"/>
    <w:rsid w:val="00A232E8"/>
    <w:rsid w:val="00A4041A"/>
    <w:rsid w:val="00A61F1D"/>
    <w:rsid w:val="00A763E1"/>
    <w:rsid w:val="00A770FC"/>
    <w:rsid w:val="00A8556A"/>
    <w:rsid w:val="00AA615F"/>
    <w:rsid w:val="00AB38D3"/>
    <w:rsid w:val="00AB5B9A"/>
    <w:rsid w:val="00AC0E69"/>
    <w:rsid w:val="00AC71B4"/>
    <w:rsid w:val="00AC7FE7"/>
    <w:rsid w:val="00AD0387"/>
    <w:rsid w:val="00AE0578"/>
    <w:rsid w:val="00AE499E"/>
    <w:rsid w:val="00B0179E"/>
    <w:rsid w:val="00B02559"/>
    <w:rsid w:val="00B03764"/>
    <w:rsid w:val="00B14A8D"/>
    <w:rsid w:val="00B2171F"/>
    <w:rsid w:val="00B2477B"/>
    <w:rsid w:val="00B34A38"/>
    <w:rsid w:val="00B373A6"/>
    <w:rsid w:val="00B679EB"/>
    <w:rsid w:val="00B77C55"/>
    <w:rsid w:val="00B84FC9"/>
    <w:rsid w:val="00B87EA7"/>
    <w:rsid w:val="00B96EDF"/>
    <w:rsid w:val="00BA6CBC"/>
    <w:rsid w:val="00BC715C"/>
    <w:rsid w:val="00BD393D"/>
    <w:rsid w:val="00C02BF2"/>
    <w:rsid w:val="00C355A1"/>
    <w:rsid w:val="00C45CA4"/>
    <w:rsid w:val="00C52E69"/>
    <w:rsid w:val="00C53B41"/>
    <w:rsid w:val="00C5741C"/>
    <w:rsid w:val="00C613EC"/>
    <w:rsid w:val="00C62969"/>
    <w:rsid w:val="00C70E7F"/>
    <w:rsid w:val="00C74241"/>
    <w:rsid w:val="00CB0374"/>
    <w:rsid w:val="00CB0F1F"/>
    <w:rsid w:val="00CB157B"/>
    <w:rsid w:val="00CC04F7"/>
    <w:rsid w:val="00CD69B9"/>
    <w:rsid w:val="00CE2342"/>
    <w:rsid w:val="00CE5AEC"/>
    <w:rsid w:val="00CF0D0F"/>
    <w:rsid w:val="00D03C0E"/>
    <w:rsid w:val="00D03E07"/>
    <w:rsid w:val="00D105CA"/>
    <w:rsid w:val="00D10BE7"/>
    <w:rsid w:val="00D1151F"/>
    <w:rsid w:val="00D21C40"/>
    <w:rsid w:val="00D2768D"/>
    <w:rsid w:val="00D32D54"/>
    <w:rsid w:val="00D374F5"/>
    <w:rsid w:val="00D5112F"/>
    <w:rsid w:val="00D56B2E"/>
    <w:rsid w:val="00D663A8"/>
    <w:rsid w:val="00D865F1"/>
    <w:rsid w:val="00D90020"/>
    <w:rsid w:val="00D96EA7"/>
    <w:rsid w:val="00DA0523"/>
    <w:rsid w:val="00DB019F"/>
    <w:rsid w:val="00DB0A24"/>
    <w:rsid w:val="00DB146E"/>
    <w:rsid w:val="00DB3CC0"/>
    <w:rsid w:val="00DC335B"/>
    <w:rsid w:val="00DD12AF"/>
    <w:rsid w:val="00E0456D"/>
    <w:rsid w:val="00E07B49"/>
    <w:rsid w:val="00E13C57"/>
    <w:rsid w:val="00E20193"/>
    <w:rsid w:val="00E204E5"/>
    <w:rsid w:val="00E21A4B"/>
    <w:rsid w:val="00E305A3"/>
    <w:rsid w:val="00E4697C"/>
    <w:rsid w:val="00E546FF"/>
    <w:rsid w:val="00E7391C"/>
    <w:rsid w:val="00EA2867"/>
    <w:rsid w:val="00EA43EF"/>
    <w:rsid w:val="00EA5E6F"/>
    <w:rsid w:val="00EC1C73"/>
    <w:rsid w:val="00EC644D"/>
    <w:rsid w:val="00ED3579"/>
    <w:rsid w:val="00ED6FB2"/>
    <w:rsid w:val="00EE18C2"/>
    <w:rsid w:val="00EE6763"/>
    <w:rsid w:val="00EE6FCE"/>
    <w:rsid w:val="00EF09C2"/>
    <w:rsid w:val="00EF13BF"/>
    <w:rsid w:val="00EF1801"/>
    <w:rsid w:val="00F0168E"/>
    <w:rsid w:val="00F56EA9"/>
    <w:rsid w:val="00F609C4"/>
    <w:rsid w:val="00F61926"/>
    <w:rsid w:val="00F650D0"/>
    <w:rsid w:val="00F678B4"/>
    <w:rsid w:val="00F80D7C"/>
    <w:rsid w:val="00F85477"/>
    <w:rsid w:val="00F86642"/>
    <w:rsid w:val="00F9136A"/>
    <w:rsid w:val="00FA1669"/>
    <w:rsid w:val="00FA39EE"/>
    <w:rsid w:val="00FA3EBE"/>
    <w:rsid w:val="00FA6BF0"/>
    <w:rsid w:val="00FA767D"/>
    <w:rsid w:val="00FB2FBF"/>
    <w:rsid w:val="00FB3B18"/>
    <w:rsid w:val="00FB6F8B"/>
    <w:rsid w:val="00FC001C"/>
    <w:rsid w:val="00FD2FC2"/>
    <w:rsid w:val="00FE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CF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B72"/>
    <w:pPr>
      <w:spacing w:after="80"/>
    </w:pPr>
    <w:rPr>
      <w:sz w:val="18"/>
      <w:szCs w:val="18"/>
    </w:rPr>
  </w:style>
  <w:style w:type="paragraph" w:styleId="Titolo1">
    <w:name w:val="heading 1"/>
    <w:basedOn w:val="Normale"/>
    <w:next w:val="Normale"/>
    <w:link w:val="Titolo1Carattere"/>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Titolo2">
    <w:name w:val="heading 2"/>
    <w:basedOn w:val="Normale"/>
    <w:next w:val="Normale"/>
    <w:link w:val="Titolo2Carattere"/>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57F5"/>
    <w:rPr>
      <w:rFonts w:ascii="Lucida Grande" w:hAnsi="Lucida Grande" w:cs="Lucida Grande"/>
    </w:rPr>
  </w:style>
  <w:style w:type="character" w:customStyle="1" w:styleId="TestofumettoCarattere">
    <w:name w:val="Testo fumetto Carattere"/>
    <w:basedOn w:val="Carpredefinitoparagrafo"/>
    <w:link w:val="Testofumetto"/>
    <w:uiPriority w:val="99"/>
    <w:semiHidden/>
    <w:rsid w:val="000C57F5"/>
    <w:rPr>
      <w:rFonts w:ascii="Lucida Grande" w:hAnsi="Lucida Grande" w:cs="Lucida Grande"/>
      <w:sz w:val="18"/>
      <w:szCs w:val="18"/>
    </w:rPr>
  </w:style>
  <w:style w:type="paragraph" w:styleId="Intestazione">
    <w:name w:val="header"/>
    <w:basedOn w:val="Normale"/>
    <w:link w:val="IntestazioneCarattere"/>
    <w:uiPriority w:val="99"/>
    <w:unhideWhenUsed/>
    <w:rsid w:val="000C57F5"/>
    <w:pPr>
      <w:tabs>
        <w:tab w:val="center" w:pos="4320"/>
        <w:tab w:val="right" w:pos="8640"/>
      </w:tabs>
    </w:pPr>
  </w:style>
  <w:style w:type="character" w:customStyle="1" w:styleId="IntestazioneCarattere">
    <w:name w:val="Intestazione Carattere"/>
    <w:basedOn w:val="Carpredefinitoparagrafo"/>
    <w:link w:val="Intestazione"/>
    <w:uiPriority w:val="99"/>
    <w:rsid w:val="000C57F5"/>
  </w:style>
  <w:style w:type="paragraph" w:styleId="Pidipagina">
    <w:name w:val="footer"/>
    <w:basedOn w:val="Normale"/>
    <w:link w:val="PidipaginaCarattere"/>
    <w:uiPriority w:val="99"/>
    <w:unhideWhenUsed/>
    <w:rsid w:val="000C57F5"/>
    <w:pPr>
      <w:tabs>
        <w:tab w:val="center" w:pos="4320"/>
        <w:tab w:val="right" w:pos="8640"/>
      </w:tabs>
    </w:pPr>
  </w:style>
  <w:style w:type="character" w:customStyle="1" w:styleId="PidipaginaCarattere">
    <w:name w:val="Piè di pagina Carattere"/>
    <w:basedOn w:val="Carpredefinitoparagrafo"/>
    <w:link w:val="Pidipagina"/>
    <w:uiPriority w:val="99"/>
    <w:rsid w:val="000C57F5"/>
  </w:style>
  <w:style w:type="paragraph" w:styleId="Titolo">
    <w:name w:val="Title"/>
    <w:basedOn w:val="Normale"/>
    <w:next w:val="Normale"/>
    <w:link w:val="TitoloCarattere"/>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TitoloCarattere">
    <w:name w:val="Titolo Carattere"/>
    <w:basedOn w:val="Carpredefinitoparagrafo"/>
    <w:link w:val="Titolo"/>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Titolo1Carattere">
    <w:name w:val="Titolo 1 Carattere"/>
    <w:basedOn w:val="Carpredefinitoparagrafo"/>
    <w:link w:val="Titolo1"/>
    <w:uiPriority w:val="9"/>
    <w:rsid w:val="003E4A35"/>
    <w:rPr>
      <w:rFonts w:asciiTheme="majorHAnsi" w:eastAsiaTheme="majorEastAsia" w:hAnsiTheme="majorHAnsi" w:cstheme="majorBidi"/>
      <w:b/>
      <w:bCs/>
      <w:color w:val="CC0000" w:themeColor="text2"/>
      <w:sz w:val="32"/>
      <w:szCs w:val="32"/>
    </w:rPr>
  </w:style>
  <w:style w:type="character" w:styleId="Collegamentoipertestuale">
    <w:name w:val="Hyperlink"/>
    <w:basedOn w:val="Carpredefinitoparagrafo"/>
    <w:uiPriority w:val="99"/>
    <w:unhideWhenUsed/>
    <w:rsid w:val="00903DCA"/>
    <w:rPr>
      <w:color w:val="CC0000" w:themeColor="hyperlink"/>
      <w:u w:val="single"/>
    </w:rPr>
  </w:style>
  <w:style w:type="paragraph" w:customStyle="1" w:styleId="Footerheading">
    <w:name w:val="Footer heading"/>
    <w:basedOn w:val="Normale"/>
    <w:qFormat/>
    <w:rsid w:val="00903DCA"/>
    <w:pPr>
      <w:spacing w:after="160"/>
    </w:pPr>
    <w:rPr>
      <w:b/>
    </w:rPr>
  </w:style>
  <w:style w:type="table" w:styleId="Grigliatabella">
    <w:name w:val="Table Grid"/>
    <w:basedOn w:val="Tabellanormale"/>
    <w:uiPriority w:val="5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e"/>
    <w:qFormat/>
    <w:rsid w:val="00055B72"/>
    <w:rPr>
      <w:sz w:val="16"/>
      <w:szCs w:val="16"/>
    </w:rPr>
  </w:style>
  <w:style w:type="paragraph" w:customStyle="1" w:styleId="Introduction">
    <w:name w:val="Introduction"/>
    <w:basedOn w:val="Normale"/>
    <w:qFormat/>
    <w:rsid w:val="003E4A35"/>
    <w:rPr>
      <w:b/>
      <w:sz w:val="20"/>
      <w:szCs w:val="20"/>
    </w:rPr>
  </w:style>
  <w:style w:type="character" w:customStyle="1" w:styleId="Titolo2Carattere">
    <w:name w:val="Titolo 2 Carattere"/>
    <w:basedOn w:val="Carpredefinitoparagrafo"/>
    <w:link w:val="Titolo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Carpredefinitoparagrafo"/>
    <w:uiPriority w:val="99"/>
    <w:semiHidden/>
    <w:unhideWhenUsed/>
    <w:rsid w:val="00A11360"/>
    <w:rPr>
      <w:color w:val="2B579A"/>
      <w:shd w:val="clear" w:color="auto" w:fill="E6E6E6"/>
    </w:rPr>
  </w:style>
  <w:style w:type="character" w:styleId="Rimandocommento">
    <w:name w:val="annotation reference"/>
    <w:basedOn w:val="Carpredefinitoparagrafo"/>
    <w:uiPriority w:val="99"/>
    <w:semiHidden/>
    <w:unhideWhenUsed/>
    <w:rsid w:val="00FB2FBF"/>
    <w:rPr>
      <w:sz w:val="16"/>
      <w:szCs w:val="16"/>
    </w:rPr>
  </w:style>
  <w:style w:type="paragraph" w:styleId="Testocommento">
    <w:name w:val="annotation text"/>
    <w:basedOn w:val="Normale"/>
    <w:link w:val="TestocommentoCarattere"/>
    <w:uiPriority w:val="99"/>
    <w:unhideWhenUsed/>
    <w:rsid w:val="00FB2FBF"/>
    <w:rPr>
      <w:sz w:val="20"/>
      <w:szCs w:val="20"/>
    </w:rPr>
  </w:style>
  <w:style w:type="character" w:customStyle="1" w:styleId="TestocommentoCarattere">
    <w:name w:val="Testo commento Carattere"/>
    <w:basedOn w:val="Carpredefinitoparagrafo"/>
    <w:link w:val="Testocommento"/>
    <w:uiPriority w:val="99"/>
    <w:rsid w:val="00FB2FBF"/>
    <w:rPr>
      <w:sz w:val="20"/>
      <w:szCs w:val="20"/>
    </w:rPr>
  </w:style>
  <w:style w:type="paragraph" w:styleId="Soggettocommento">
    <w:name w:val="annotation subject"/>
    <w:basedOn w:val="Testocommento"/>
    <w:next w:val="Testocommento"/>
    <w:link w:val="SoggettocommentoCarattere"/>
    <w:uiPriority w:val="99"/>
    <w:semiHidden/>
    <w:unhideWhenUsed/>
    <w:rsid w:val="00FB2FBF"/>
    <w:rPr>
      <w:b/>
      <w:bCs/>
    </w:rPr>
  </w:style>
  <w:style w:type="character" w:customStyle="1" w:styleId="SoggettocommentoCarattere">
    <w:name w:val="Soggetto commento Carattere"/>
    <w:basedOn w:val="TestocommentoCarattere"/>
    <w:link w:val="Soggettocommento"/>
    <w:uiPriority w:val="99"/>
    <w:semiHidden/>
    <w:rsid w:val="00FB2FBF"/>
    <w:rPr>
      <w:b/>
      <w:bCs/>
      <w:sz w:val="20"/>
      <w:szCs w:val="20"/>
    </w:rPr>
  </w:style>
  <w:style w:type="paragraph" w:styleId="Testonotadichiusura">
    <w:name w:val="endnote text"/>
    <w:basedOn w:val="Normale"/>
    <w:link w:val="TestonotadichiusuraCarattere"/>
    <w:uiPriority w:val="99"/>
    <w:semiHidden/>
    <w:unhideWhenUsed/>
    <w:rsid w:val="009F0FB0"/>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9F0FB0"/>
    <w:rPr>
      <w:sz w:val="20"/>
      <w:szCs w:val="20"/>
    </w:rPr>
  </w:style>
  <w:style w:type="character" w:styleId="Rimandonotadichiusura">
    <w:name w:val="endnote reference"/>
    <w:basedOn w:val="Carpredefinitoparagrafo"/>
    <w:uiPriority w:val="99"/>
    <w:semiHidden/>
    <w:unhideWhenUsed/>
    <w:rsid w:val="009F0FB0"/>
    <w:rPr>
      <w:vertAlign w:val="superscript"/>
    </w:rPr>
  </w:style>
  <w:style w:type="character" w:customStyle="1" w:styleId="Menzionenonrisolta1">
    <w:name w:val="Menzione non risolta1"/>
    <w:basedOn w:val="Carpredefinitoparagrafo"/>
    <w:uiPriority w:val="99"/>
    <w:semiHidden/>
    <w:unhideWhenUsed/>
    <w:rsid w:val="002C7E11"/>
    <w:rPr>
      <w:color w:val="808080"/>
      <w:shd w:val="clear" w:color="auto" w:fill="E6E6E6"/>
    </w:rPr>
  </w:style>
  <w:style w:type="paragraph" w:styleId="NormaleWeb">
    <w:name w:val="Normal (Web)"/>
    <w:basedOn w:val="Normale"/>
    <w:uiPriority w:val="99"/>
    <w:semiHidden/>
    <w:unhideWhenUsed/>
    <w:rsid w:val="00041FFD"/>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41FFD"/>
    <w:rPr>
      <w:b/>
      <w:bCs/>
    </w:rPr>
  </w:style>
  <w:style w:type="paragraph" w:customStyle="1" w:styleId="Default">
    <w:name w:val="Default"/>
    <w:rsid w:val="005809DF"/>
    <w:pPr>
      <w:autoSpaceDE w:val="0"/>
      <w:autoSpaceDN w:val="0"/>
      <w:adjustRightInd w:val="0"/>
    </w:pPr>
    <w:rPr>
      <w:rFonts w:ascii="Calibri" w:hAnsi="Calibri" w:cs="Calibri"/>
      <w:color w:val="000000"/>
    </w:rPr>
  </w:style>
  <w:style w:type="character" w:customStyle="1" w:styleId="A7">
    <w:name w:val="A7"/>
    <w:uiPriority w:val="99"/>
    <w:rsid w:val="005809DF"/>
    <w:rPr>
      <w:color w:val="000000"/>
      <w:sz w:val="18"/>
      <w:szCs w:val="18"/>
    </w:rPr>
  </w:style>
  <w:style w:type="paragraph" w:styleId="Paragrafoelenco">
    <w:name w:val="List Paragraph"/>
    <w:basedOn w:val="Normale"/>
    <w:uiPriority w:val="34"/>
    <w:qFormat/>
    <w:rsid w:val="00E3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B72"/>
    <w:pPr>
      <w:spacing w:after="80"/>
    </w:pPr>
    <w:rPr>
      <w:sz w:val="18"/>
      <w:szCs w:val="18"/>
    </w:rPr>
  </w:style>
  <w:style w:type="paragraph" w:styleId="Titolo1">
    <w:name w:val="heading 1"/>
    <w:basedOn w:val="Normale"/>
    <w:next w:val="Normale"/>
    <w:link w:val="Titolo1Carattere"/>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Titolo2">
    <w:name w:val="heading 2"/>
    <w:basedOn w:val="Normale"/>
    <w:next w:val="Normale"/>
    <w:link w:val="Titolo2Carattere"/>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57F5"/>
    <w:rPr>
      <w:rFonts w:ascii="Lucida Grande" w:hAnsi="Lucida Grande" w:cs="Lucida Grande"/>
    </w:rPr>
  </w:style>
  <w:style w:type="character" w:customStyle="1" w:styleId="TestofumettoCarattere">
    <w:name w:val="Testo fumetto Carattere"/>
    <w:basedOn w:val="Carpredefinitoparagrafo"/>
    <w:link w:val="Testofumetto"/>
    <w:uiPriority w:val="99"/>
    <w:semiHidden/>
    <w:rsid w:val="000C57F5"/>
    <w:rPr>
      <w:rFonts w:ascii="Lucida Grande" w:hAnsi="Lucida Grande" w:cs="Lucida Grande"/>
      <w:sz w:val="18"/>
      <w:szCs w:val="18"/>
    </w:rPr>
  </w:style>
  <w:style w:type="paragraph" w:styleId="Intestazione">
    <w:name w:val="header"/>
    <w:basedOn w:val="Normale"/>
    <w:link w:val="IntestazioneCarattere"/>
    <w:uiPriority w:val="99"/>
    <w:unhideWhenUsed/>
    <w:rsid w:val="000C57F5"/>
    <w:pPr>
      <w:tabs>
        <w:tab w:val="center" w:pos="4320"/>
        <w:tab w:val="right" w:pos="8640"/>
      </w:tabs>
    </w:pPr>
  </w:style>
  <w:style w:type="character" w:customStyle="1" w:styleId="IntestazioneCarattere">
    <w:name w:val="Intestazione Carattere"/>
    <w:basedOn w:val="Carpredefinitoparagrafo"/>
    <w:link w:val="Intestazione"/>
    <w:uiPriority w:val="99"/>
    <w:rsid w:val="000C57F5"/>
  </w:style>
  <w:style w:type="paragraph" w:styleId="Pidipagina">
    <w:name w:val="footer"/>
    <w:basedOn w:val="Normale"/>
    <w:link w:val="PidipaginaCarattere"/>
    <w:uiPriority w:val="99"/>
    <w:unhideWhenUsed/>
    <w:rsid w:val="000C57F5"/>
    <w:pPr>
      <w:tabs>
        <w:tab w:val="center" w:pos="4320"/>
        <w:tab w:val="right" w:pos="8640"/>
      </w:tabs>
    </w:pPr>
  </w:style>
  <w:style w:type="character" w:customStyle="1" w:styleId="PidipaginaCarattere">
    <w:name w:val="Piè di pagina Carattere"/>
    <w:basedOn w:val="Carpredefinitoparagrafo"/>
    <w:link w:val="Pidipagina"/>
    <w:uiPriority w:val="99"/>
    <w:rsid w:val="000C57F5"/>
  </w:style>
  <w:style w:type="paragraph" w:styleId="Titolo">
    <w:name w:val="Title"/>
    <w:basedOn w:val="Normale"/>
    <w:next w:val="Normale"/>
    <w:link w:val="TitoloCarattere"/>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TitoloCarattere">
    <w:name w:val="Titolo Carattere"/>
    <w:basedOn w:val="Carpredefinitoparagrafo"/>
    <w:link w:val="Titolo"/>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Titolo1Carattere">
    <w:name w:val="Titolo 1 Carattere"/>
    <w:basedOn w:val="Carpredefinitoparagrafo"/>
    <w:link w:val="Titolo1"/>
    <w:uiPriority w:val="9"/>
    <w:rsid w:val="003E4A35"/>
    <w:rPr>
      <w:rFonts w:asciiTheme="majorHAnsi" w:eastAsiaTheme="majorEastAsia" w:hAnsiTheme="majorHAnsi" w:cstheme="majorBidi"/>
      <w:b/>
      <w:bCs/>
      <w:color w:val="CC0000" w:themeColor="text2"/>
      <w:sz w:val="32"/>
      <w:szCs w:val="32"/>
    </w:rPr>
  </w:style>
  <w:style w:type="character" w:styleId="Collegamentoipertestuale">
    <w:name w:val="Hyperlink"/>
    <w:basedOn w:val="Carpredefinitoparagrafo"/>
    <w:uiPriority w:val="99"/>
    <w:unhideWhenUsed/>
    <w:rsid w:val="00903DCA"/>
    <w:rPr>
      <w:color w:val="CC0000" w:themeColor="hyperlink"/>
      <w:u w:val="single"/>
    </w:rPr>
  </w:style>
  <w:style w:type="paragraph" w:customStyle="1" w:styleId="Footerheading">
    <w:name w:val="Footer heading"/>
    <w:basedOn w:val="Normale"/>
    <w:qFormat/>
    <w:rsid w:val="00903DCA"/>
    <w:pPr>
      <w:spacing w:after="160"/>
    </w:pPr>
    <w:rPr>
      <w:b/>
    </w:rPr>
  </w:style>
  <w:style w:type="table" w:styleId="Grigliatabella">
    <w:name w:val="Table Grid"/>
    <w:basedOn w:val="Tabellanormale"/>
    <w:uiPriority w:val="5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e"/>
    <w:qFormat/>
    <w:rsid w:val="00055B72"/>
    <w:rPr>
      <w:sz w:val="16"/>
      <w:szCs w:val="16"/>
    </w:rPr>
  </w:style>
  <w:style w:type="paragraph" w:customStyle="1" w:styleId="Introduction">
    <w:name w:val="Introduction"/>
    <w:basedOn w:val="Normale"/>
    <w:qFormat/>
    <w:rsid w:val="003E4A35"/>
    <w:rPr>
      <w:b/>
      <w:sz w:val="20"/>
      <w:szCs w:val="20"/>
    </w:rPr>
  </w:style>
  <w:style w:type="character" w:customStyle="1" w:styleId="Titolo2Carattere">
    <w:name w:val="Titolo 2 Carattere"/>
    <w:basedOn w:val="Carpredefinitoparagrafo"/>
    <w:link w:val="Titolo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Carpredefinitoparagrafo"/>
    <w:uiPriority w:val="99"/>
    <w:semiHidden/>
    <w:unhideWhenUsed/>
    <w:rsid w:val="00A11360"/>
    <w:rPr>
      <w:color w:val="2B579A"/>
      <w:shd w:val="clear" w:color="auto" w:fill="E6E6E6"/>
    </w:rPr>
  </w:style>
  <w:style w:type="character" w:styleId="Rimandocommento">
    <w:name w:val="annotation reference"/>
    <w:basedOn w:val="Carpredefinitoparagrafo"/>
    <w:uiPriority w:val="99"/>
    <w:semiHidden/>
    <w:unhideWhenUsed/>
    <w:rsid w:val="00FB2FBF"/>
    <w:rPr>
      <w:sz w:val="16"/>
      <w:szCs w:val="16"/>
    </w:rPr>
  </w:style>
  <w:style w:type="paragraph" w:styleId="Testocommento">
    <w:name w:val="annotation text"/>
    <w:basedOn w:val="Normale"/>
    <w:link w:val="TestocommentoCarattere"/>
    <w:uiPriority w:val="99"/>
    <w:unhideWhenUsed/>
    <w:rsid w:val="00FB2FBF"/>
    <w:rPr>
      <w:sz w:val="20"/>
      <w:szCs w:val="20"/>
    </w:rPr>
  </w:style>
  <w:style w:type="character" w:customStyle="1" w:styleId="TestocommentoCarattere">
    <w:name w:val="Testo commento Carattere"/>
    <w:basedOn w:val="Carpredefinitoparagrafo"/>
    <w:link w:val="Testocommento"/>
    <w:uiPriority w:val="99"/>
    <w:rsid w:val="00FB2FBF"/>
    <w:rPr>
      <w:sz w:val="20"/>
      <w:szCs w:val="20"/>
    </w:rPr>
  </w:style>
  <w:style w:type="paragraph" w:styleId="Soggettocommento">
    <w:name w:val="annotation subject"/>
    <w:basedOn w:val="Testocommento"/>
    <w:next w:val="Testocommento"/>
    <w:link w:val="SoggettocommentoCarattere"/>
    <w:uiPriority w:val="99"/>
    <w:semiHidden/>
    <w:unhideWhenUsed/>
    <w:rsid w:val="00FB2FBF"/>
    <w:rPr>
      <w:b/>
      <w:bCs/>
    </w:rPr>
  </w:style>
  <w:style w:type="character" w:customStyle="1" w:styleId="SoggettocommentoCarattere">
    <w:name w:val="Soggetto commento Carattere"/>
    <w:basedOn w:val="TestocommentoCarattere"/>
    <w:link w:val="Soggettocommento"/>
    <w:uiPriority w:val="99"/>
    <w:semiHidden/>
    <w:rsid w:val="00FB2FBF"/>
    <w:rPr>
      <w:b/>
      <w:bCs/>
      <w:sz w:val="20"/>
      <w:szCs w:val="20"/>
    </w:rPr>
  </w:style>
  <w:style w:type="paragraph" w:styleId="Testonotadichiusura">
    <w:name w:val="endnote text"/>
    <w:basedOn w:val="Normale"/>
    <w:link w:val="TestonotadichiusuraCarattere"/>
    <w:uiPriority w:val="99"/>
    <w:semiHidden/>
    <w:unhideWhenUsed/>
    <w:rsid w:val="009F0FB0"/>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9F0FB0"/>
    <w:rPr>
      <w:sz w:val="20"/>
      <w:szCs w:val="20"/>
    </w:rPr>
  </w:style>
  <w:style w:type="character" w:styleId="Rimandonotadichiusura">
    <w:name w:val="endnote reference"/>
    <w:basedOn w:val="Carpredefinitoparagrafo"/>
    <w:uiPriority w:val="99"/>
    <w:semiHidden/>
    <w:unhideWhenUsed/>
    <w:rsid w:val="009F0FB0"/>
    <w:rPr>
      <w:vertAlign w:val="superscript"/>
    </w:rPr>
  </w:style>
  <w:style w:type="character" w:customStyle="1" w:styleId="Menzionenonrisolta1">
    <w:name w:val="Menzione non risolta1"/>
    <w:basedOn w:val="Carpredefinitoparagrafo"/>
    <w:uiPriority w:val="99"/>
    <w:semiHidden/>
    <w:unhideWhenUsed/>
    <w:rsid w:val="002C7E11"/>
    <w:rPr>
      <w:color w:val="808080"/>
      <w:shd w:val="clear" w:color="auto" w:fill="E6E6E6"/>
    </w:rPr>
  </w:style>
  <w:style w:type="paragraph" w:styleId="NormaleWeb">
    <w:name w:val="Normal (Web)"/>
    <w:basedOn w:val="Normale"/>
    <w:uiPriority w:val="99"/>
    <w:semiHidden/>
    <w:unhideWhenUsed/>
    <w:rsid w:val="00041FFD"/>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41FFD"/>
    <w:rPr>
      <w:b/>
      <w:bCs/>
    </w:rPr>
  </w:style>
  <w:style w:type="paragraph" w:customStyle="1" w:styleId="Default">
    <w:name w:val="Default"/>
    <w:rsid w:val="005809DF"/>
    <w:pPr>
      <w:autoSpaceDE w:val="0"/>
      <w:autoSpaceDN w:val="0"/>
      <w:adjustRightInd w:val="0"/>
    </w:pPr>
    <w:rPr>
      <w:rFonts w:ascii="Calibri" w:hAnsi="Calibri" w:cs="Calibri"/>
      <w:color w:val="000000"/>
    </w:rPr>
  </w:style>
  <w:style w:type="character" w:customStyle="1" w:styleId="A7">
    <w:name w:val="A7"/>
    <w:uiPriority w:val="99"/>
    <w:rsid w:val="005809DF"/>
    <w:rPr>
      <w:color w:val="000000"/>
      <w:sz w:val="18"/>
      <w:szCs w:val="18"/>
    </w:rPr>
  </w:style>
  <w:style w:type="paragraph" w:styleId="Paragrafoelenco">
    <w:name w:val="List Paragraph"/>
    <w:basedOn w:val="Normale"/>
    <w:uiPriority w:val="34"/>
    <w:qFormat/>
    <w:rsid w:val="00E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3831">
      <w:bodyDiv w:val="1"/>
      <w:marLeft w:val="0"/>
      <w:marRight w:val="0"/>
      <w:marTop w:val="0"/>
      <w:marBottom w:val="0"/>
      <w:divBdr>
        <w:top w:val="none" w:sz="0" w:space="0" w:color="auto"/>
        <w:left w:val="none" w:sz="0" w:space="0" w:color="auto"/>
        <w:bottom w:val="none" w:sz="0" w:space="0" w:color="auto"/>
        <w:right w:val="none" w:sz="0" w:space="0" w:color="auto"/>
      </w:divBdr>
    </w:div>
    <w:div w:id="289627382">
      <w:bodyDiv w:val="1"/>
      <w:marLeft w:val="0"/>
      <w:marRight w:val="0"/>
      <w:marTop w:val="0"/>
      <w:marBottom w:val="0"/>
      <w:divBdr>
        <w:top w:val="none" w:sz="0" w:space="0" w:color="auto"/>
        <w:left w:val="none" w:sz="0" w:space="0" w:color="auto"/>
        <w:bottom w:val="none" w:sz="0" w:space="0" w:color="auto"/>
        <w:right w:val="none" w:sz="0" w:space="0" w:color="auto"/>
      </w:divBdr>
    </w:div>
    <w:div w:id="394352293">
      <w:bodyDiv w:val="1"/>
      <w:marLeft w:val="0"/>
      <w:marRight w:val="0"/>
      <w:marTop w:val="0"/>
      <w:marBottom w:val="0"/>
      <w:divBdr>
        <w:top w:val="none" w:sz="0" w:space="0" w:color="auto"/>
        <w:left w:val="none" w:sz="0" w:space="0" w:color="auto"/>
        <w:bottom w:val="none" w:sz="0" w:space="0" w:color="auto"/>
        <w:right w:val="none" w:sz="0" w:space="0" w:color="auto"/>
      </w:divBdr>
    </w:div>
    <w:div w:id="1276214682">
      <w:bodyDiv w:val="1"/>
      <w:marLeft w:val="0"/>
      <w:marRight w:val="0"/>
      <w:marTop w:val="0"/>
      <w:marBottom w:val="0"/>
      <w:divBdr>
        <w:top w:val="none" w:sz="0" w:space="0" w:color="auto"/>
        <w:left w:val="none" w:sz="0" w:space="0" w:color="auto"/>
        <w:bottom w:val="none" w:sz="0" w:space="0" w:color="auto"/>
        <w:right w:val="none" w:sz="0" w:space="0" w:color="auto"/>
      </w:divBdr>
    </w:div>
    <w:div w:id="1399009834">
      <w:bodyDiv w:val="1"/>
      <w:marLeft w:val="0"/>
      <w:marRight w:val="0"/>
      <w:marTop w:val="0"/>
      <w:marBottom w:val="0"/>
      <w:divBdr>
        <w:top w:val="none" w:sz="0" w:space="0" w:color="auto"/>
        <w:left w:val="none" w:sz="0" w:space="0" w:color="auto"/>
        <w:bottom w:val="none" w:sz="0" w:space="0" w:color="auto"/>
        <w:right w:val="none" w:sz="0" w:space="0" w:color="auto"/>
      </w:divBdr>
    </w:div>
    <w:div w:id="1590390487">
      <w:bodyDiv w:val="1"/>
      <w:marLeft w:val="0"/>
      <w:marRight w:val="0"/>
      <w:marTop w:val="0"/>
      <w:marBottom w:val="0"/>
      <w:divBdr>
        <w:top w:val="none" w:sz="0" w:space="0" w:color="auto"/>
        <w:left w:val="none" w:sz="0" w:space="0" w:color="auto"/>
        <w:bottom w:val="none" w:sz="0" w:space="0" w:color="auto"/>
        <w:right w:val="none" w:sz="0" w:space="0" w:color="auto"/>
      </w:divBdr>
      <w:divsChild>
        <w:div w:id="367224585">
          <w:marLeft w:val="0"/>
          <w:marRight w:val="0"/>
          <w:marTop w:val="0"/>
          <w:marBottom w:val="0"/>
          <w:divBdr>
            <w:top w:val="none" w:sz="0" w:space="0" w:color="auto"/>
            <w:left w:val="none" w:sz="0" w:space="0" w:color="auto"/>
            <w:bottom w:val="none" w:sz="0" w:space="0" w:color="auto"/>
            <w:right w:val="none" w:sz="0" w:space="0" w:color="auto"/>
          </w:divBdr>
          <w:divsChild>
            <w:div w:id="1351102621">
              <w:marLeft w:val="0"/>
              <w:marRight w:val="0"/>
              <w:marTop w:val="0"/>
              <w:marBottom w:val="0"/>
              <w:divBdr>
                <w:top w:val="none" w:sz="0" w:space="0" w:color="auto"/>
                <w:left w:val="none" w:sz="0" w:space="0" w:color="auto"/>
                <w:bottom w:val="none" w:sz="0" w:space="0" w:color="auto"/>
                <w:right w:val="none" w:sz="0" w:space="0" w:color="auto"/>
              </w:divBdr>
              <w:divsChild>
                <w:div w:id="405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470">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sChild>
        <w:div w:id="1009525081">
          <w:marLeft w:val="547"/>
          <w:marRight w:val="0"/>
          <w:marTop w:val="0"/>
          <w:marBottom w:val="0"/>
          <w:divBdr>
            <w:top w:val="none" w:sz="0" w:space="0" w:color="auto"/>
            <w:left w:val="none" w:sz="0" w:space="0" w:color="auto"/>
            <w:bottom w:val="none" w:sz="0" w:space="0" w:color="auto"/>
            <w:right w:val="none" w:sz="0" w:space="0" w:color="auto"/>
          </w:divBdr>
        </w:div>
        <w:div w:id="2002074226">
          <w:marLeft w:val="547"/>
          <w:marRight w:val="0"/>
          <w:marTop w:val="0"/>
          <w:marBottom w:val="0"/>
          <w:divBdr>
            <w:top w:val="none" w:sz="0" w:space="0" w:color="auto"/>
            <w:left w:val="none" w:sz="0" w:space="0" w:color="auto"/>
            <w:bottom w:val="none" w:sz="0" w:space="0" w:color="auto"/>
            <w:right w:val="none" w:sz="0" w:space="0" w:color="auto"/>
          </w:divBdr>
        </w:div>
        <w:div w:id="157104299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zia@primapag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on.it/business-by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inkedin.com/company/canon-italia-for-business?trk=biz-brand-tree-co-name" TargetMode="External"/><Relationship Id="rId4" Type="http://schemas.microsoft.com/office/2007/relationships/stylesWithEffects" Target="stylesWithEffects.xml"/><Relationship Id="rId9" Type="http://schemas.openxmlformats.org/officeDocument/2006/relationships/hyperlink" Target="https://twitter.com/CanonBusines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lomax\AppData\Local\Microsoft\Windows\Temporary%20Internet%20Files\Content.Outlook\6U46UY6H\Press%20Release_2%20image%20.dotx" TargetMode="External"/></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83B2-A21F-462A-8DA2-87B7392C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Release_2 image </Template>
  <TotalTime>2</TotalTime>
  <Pages>3</Pages>
  <Words>870</Words>
  <Characters>4960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bwpGroup</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Lomax</dc:creator>
  <cp:lastModifiedBy>Marzia</cp:lastModifiedBy>
  <cp:revision>2</cp:revision>
  <dcterms:created xsi:type="dcterms:W3CDTF">2018-06-12T13:50:00Z</dcterms:created>
  <dcterms:modified xsi:type="dcterms:W3CDTF">2018-06-12T13:50:00Z</dcterms:modified>
</cp:coreProperties>
</file>