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ABD77" w14:textId="77777777" w:rsidR="008A3201" w:rsidRDefault="008A3201" w:rsidP="008A3201">
      <w:pPr>
        <w:jc w:val="center"/>
      </w:pPr>
      <w:r>
        <w:rPr>
          <w:b/>
          <w:bCs/>
          <w:sz w:val="28"/>
          <w:szCs w:val="28"/>
        </w:rPr>
        <w:t xml:space="preserve">Oracle offre un programma di formazione e certificazione gratuito </w:t>
      </w:r>
      <w:r>
        <w:rPr>
          <w:b/>
          <w:bCs/>
          <w:sz w:val="28"/>
          <w:szCs w:val="28"/>
        </w:rPr>
        <w:br/>
        <w:t>a fronte dell'accelerazione della domanda di cloud e intelligenza artificiale</w:t>
      </w:r>
    </w:p>
    <w:p w14:paraId="26634A22" w14:textId="77777777" w:rsidR="008A3201" w:rsidRDefault="008A3201" w:rsidP="008A3201">
      <w:pPr>
        <w:jc w:val="center"/>
      </w:pPr>
      <w:r>
        <w:rPr>
          <w:b/>
          <w:bCs/>
        </w:rPr>
        <w:t> </w:t>
      </w:r>
    </w:p>
    <w:p w14:paraId="4A1FD444" w14:textId="77777777" w:rsidR="008A3201" w:rsidRDefault="008A3201" w:rsidP="008A3201">
      <w:pPr>
        <w:jc w:val="center"/>
      </w:pPr>
      <w:r>
        <w:rPr>
          <w:i/>
          <w:iCs/>
        </w:rPr>
        <w:t xml:space="preserve">Il programma di formazione globale vede un rapido aumento delle certificazioni </w:t>
      </w:r>
      <w:r>
        <w:rPr>
          <w:i/>
          <w:iCs/>
        </w:rPr>
        <w:br/>
        <w:t>grazie alla crescente popolarità di Oracle Cloud</w:t>
      </w:r>
    </w:p>
    <w:p w14:paraId="421F0D58" w14:textId="77777777" w:rsidR="008A3201" w:rsidRDefault="008A3201" w:rsidP="008A3201">
      <w:r>
        <w:t> </w:t>
      </w:r>
    </w:p>
    <w:p w14:paraId="3C4FBE3D" w14:textId="021CB170" w:rsidR="008A3201" w:rsidRDefault="008A3201" w:rsidP="008A3201">
      <w:r>
        <w:rPr>
          <w:b/>
          <w:bCs/>
        </w:rPr>
        <w:t>Austin (USA) e Milano, 3 luglio 2023</w:t>
      </w:r>
      <w:r>
        <w:t xml:space="preserve"> - Per contribuire ad accelerare i percorsi professionali e di carriera in settori in forte crescita come l'intelligenza artificiale (AI) e l'apprendimento automatico (ML), e per tenere il passo con la crescente domanda di servizi Oracle Cloud, Oracle offre oggi formazione e test di certificazione gratuiti* </w:t>
      </w:r>
      <w:r>
        <w:softHyphen/>
        <w:t>- in tutto il mondo. Il nuovo programma comprende corsi di formazione e certificazione sulle competenze più richieste in Oracle Cloud Infrastructure (OCI), AI/ML, gestione dei dati (data management) e applicazioni Fusion Cloud di Oracle (ERP, HCM, SCM, CX ecc).</w:t>
      </w:r>
    </w:p>
    <w:p w14:paraId="5A41F8C2" w14:textId="77777777" w:rsidR="008A3201" w:rsidRDefault="008A3201" w:rsidP="008A3201">
      <w:r>
        <w:t> </w:t>
      </w:r>
    </w:p>
    <w:p w14:paraId="2FF11912" w14:textId="77777777" w:rsidR="008A3201" w:rsidRDefault="008A3201" w:rsidP="008A3201">
      <w:r>
        <w:t xml:space="preserve">Il programma di studi gratuito di Oracle è disponibile per chiunque, a qualsiasi livello di competenza, per vari ruoli IT. Fruibile in 13 lingue, il programma ha l'obiettivo di aiutare ad acquisire le competenze più richieste, in particolare per quanto riguarda la progettazione e l'implementazione di soluzioni che utilizzano OCI, AI/ML e gestione dei dati, oltre alle Oracle Fusion Cloud Applications. Il programma di studi è composto da percorsi di apprendimento digitali e on-demand che comprendono corsi di preparazione, esami pratici, test e certificazione. </w:t>
      </w:r>
      <w:hyperlink r:id="rId5" w:anchor="oracle-cloud-infrastructure" w:history="1">
        <w:r>
          <w:rPr>
            <w:rStyle w:val="Collegamentoipertestuale"/>
          </w:rPr>
          <w:t>Qui</w:t>
        </w:r>
      </w:hyperlink>
      <w:r>
        <w:t xml:space="preserve"> il link per iniziare il percorso formativo gratuito.</w:t>
      </w:r>
    </w:p>
    <w:p w14:paraId="4F5BA546" w14:textId="77777777" w:rsidR="008A3201" w:rsidRDefault="008A3201" w:rsidP="008A3201">
      <w:r>
        <w:t> </w:t>
      </w:r>
    </w:p>
    <w:p w14:paraId="09E05130" w14:textId="77777777" w:rsidR="008A3201" w:rsidRDefault="008A3201" w:rsidP="008A3201">
      <w:r>
        <w:rPr>
          <w:i/>
          <w:iCs/>
        </w:rPr>
        <w:t>"Con i tassi di crescita di OCI e Oracle Fusion Applications in rapida accelerazione, la domanda di formazione e certificazioni sui servizi Oracle Cloud è ai massimi storici</w:t>
      </w:r>
      <w:r>
        <w:t xml:space="preserve">", ha dichiarato </w:t>
      </w:r>
      <w:r>
        <w:rPr>
          <w:b/>
          <w:bCs/>
        </w:rPr>
        <w:t>Damien Carey, Senior Vice President di Oracle University</w:t>
      </w:r>
      <w:r>
        <w:t>. "</w:t>
      </w:r>
      <w:r>
        <w:rPr>
          <w:i/>
          <w:iCs/>
        </w:rPr>
        <w:t>Rimanere al passo con i tempi e ottenere la certificazione Oracle può contribuire ad accelerare la carriera del/la discente, indipendentemente dal suo livello di formazione o dal ruolo che ricopre. Abbiamo già avuto migliaia di iscritti in un breve lasso di tempo, soprattutto in aree in forte crescita come AI e sicurezza".</w:t>
      </w:r>
    </w:p>
    <w:p w14:paraId="7D976158" w14:textId="77777777" w:rsidR="008A3201" w:rsidRDefault="008A3201" w:rsidP="008A3201">
      <w:r>
        <w:rPr>
          <w:i/>
          <w:iCs/>
        </w:rPr>
        <w:t> </w:t>
      </w:r>
    </w:p>
    <w:p w14:paraId="337E750A" w14:textId="77777777" w:rsidR="008A3201" w:rsidRDefault="008A3201" w:rsidP="008A3201">
      <w:r>
        <w:t>Il programma di certificazione gratuito di Oracle dà l'accesso all'intero catalogo di formazione digitale, sessioni dal vivo tenute da esperti Oracle, esperienza di certificazione end-to-end con Oracle e risorse di carriera per i seguenti certificati:</w:t>
      </w:r>
    </w:p>
    <w:p w14:paraId="155CD514" w14:textId="77777777" w:rsidR="008A3201" w:rsidRDefault="008A3201" w:rsidP="008A3201">
      <w:r>
        <w:t> </w:t>
      </w:r>
    </w:p>
    <w:p w14:paraId="25672EF1" w14:textId="77777777" w:rsidR="008A3201" w:rsidRDefault="008A3201" w:rsidP="008A3201">
      <w:pPr>
        <w:pStyle w:val="Paragrafoelenco"/>
        <w:numPr>
          <w:ilvl w:val="0"/>
          <w:numId w:val="1"/>
        </w:numPr>
        <w:rPr>
          <w:rFonts w:eastAsia="Times New Roman"/>
        </w:rPr>
      </w:pPr>
      <w:r>
        <w:rPr>
          <w:rFonts w:eastAsia="Times New Roman"/>
          <w:b/>
          <w:bCs/>
        </w:rPr>
        <w:t>Certificazione Oracle Cloud Infrastructure (OCI):</w:t>
      </w:r>
      <w:r>
        <w:rPr>
          <w:rFonts w:eastAsia="Times New Roman"/>
        </w:rPr>
        <w:t xml:space="preserve"> comprende AI/ML, Analytics, architettura e sviluppo Cloud, Cloud </w:t>
      </w:r>
      <w:r>
        <w:rPr>
          <w:rFonts w:eastAsia="Times New Roman"/>
          <w:i/>
          <w:iCs/>
        </w:rPr>
        <w:t>operations</w:t>
      </w:r>
      <w:r>
        <w:rPr>
          <w:rFonts w:eastAsia="Times New Roman"/>
        </w:rPr>
        <w:t>, DevOps e Sicurezza.</w:t>
      </w:r>
    </w:p>
    <w:p w14:paraId="0280A2C1" w14:textId="77777777" w:rsidR="008A3201" w:rsidRDefault="008A3201" w:rsidP="008A3201">
      <w:pPr>
        <w:pStyle w:val="Paragrafoelenco"/>
        <w:numPr>
          <w:ilvl w:val="0"/>
          <w:numId w:val="1"/>
        </w:numPr>
        <w:rPr>
          <w:rFonts w:eastAsia="Times New Roman"/>
        </w:rPr>
      </w:pPr>
      <w:r>
        <w:rPr>
          <w:rFonts w:eastAsia="Times New Roman"/>
          <w:b/>
          <w:bCs/>
        </w:rPr>
        <w:t>Certificazione Oracle Data Management</w:t>
      </w:r>
      <w:r>
        <w:rPr>
          <w:rFonts w:eastAsia="Times New Roman"/>
        </w:rPr>
        <w:t>: migrazione e integrazione dei database, Autonomous Database, Oracle Database Services e Oracle APEX</w:t>
      </w:r>
    </w:p>
    <w:p w14:paraId="1BF0795E" w14:textId="77777777" w:rsidR="008A3201" w:rsidRDefault="008A3201" w:rsidP="008A3201">
      <w:pPr>
        <w:pStyle w:val="Paragrafoelenco"/>
        <w:numPr>
          <w:ilvl w:val="0"/>
          <w:numId w:val="1"/>
        </w:numPr>
        <w:rPr>
          <w:rFonts w:eastAsia="Times New Roman"/>
        </w:rPr>
      </w:pPr>
      <w:r>
        <w:rPr>
          <w:rFonts w:eastAsia="Times New Roman"/>
          <w:b/>
          <w:bCs/>
        </w:rPr>
        <w:t>Certificazione Oracle Fusion Applications Business Process Foundations</w:t>
      </w:r>
      <w:r>
        <w:rPr>
          <w:rFonts w:eastAsia="Times New Roman"/>
        </w:rPr>
        <w:t>: riguarda i processi aziendali più importanti, automatizzati dalle Oracle Fusion Applications come Oracle Fusion Cloud Enterprise Resource Planning (ERP), Oracle Fusion Cloud Human Capital Management (HCM), Oracle Fusion Cloud Supply Chain &amp; Manufacturing (SCM) e Oracle Fusion Cloud Customer Experience (CX).</w:t>
      </w:r>
    </w:p>
    <w:p w14:paraId="736CC7EA" w14:textId="77777777" w:rsidR="008A3201" w:rsidRDefault="008A3201" w:rsidP="008A3201">
      <w:pPr>
        <w:pStyle w:val="Paragrafoelenco"/>
      </w:pPr>
      <w:r>
        <w:t> </w:t>
      </w:r>
    </w:p>
    <w:p w14:paraId="2F3E58C4" w14:textId="77777777" w:rsidR="008A3201" w:rsidRDefault="008A3201" w:rsidP="008A3201">
      <w:r>
        <w:rPr>
          <w:sz w:val="16"/>
          <w:szCs w:val="16"/>
        </w:rPr>
        <w:t>*Le certificazioni gratuite saranno disponibili esclusivamente attraverso Oracle University fino al 31 agosto 2023. La formazione digitale per OCI sarà sempre disponibile gratuitamente.</w:t>
      </w:r>
    </w:p>
    <w:p w14:paraId="05E01B51" w14:textId="77777777" w:rsidR="008A3201" w:rsidRDefault="008A3201" w:rsidP="008A3201">
      <w:pPr>
        <w:shd w:val="clear" w:color="auto" w:fill="FFFFFF"/>
        <w:jc w:val="center"/>
      </w:pPr>
      <w:r>
        <w:rPr>
          <w:rFonts w:ascii="Oracle Sans" w:hAnsi="Oracle Sans"/>
          <w:color w:val="000000"/>
        </w:rPr>
        <w:t> </w:t>
      </w:r>
    </w:p>
    <w:p w14:paraId="0184AA2D" w14:textId="77777777" w:rsidR="008A3201" w:rsidRDefault="008A3201" w:rsidP="008A3201">
      <w:pPr>
        <w:shd w:val="clear" w:color="auto" w:fill="FFFFFF"/>
        <w:jc w:val="center"/>
      </w:pPr>
      <w:r>
        <w:rPr>
          <w:rFonts w:ascii="Oracle Sans" w:hAnsi="Oracle Sans"/>
          <w:color w:val="000000"/>
        </w:rPr>
        <w:t>#</w:t>
      </w:r>
    </w:p>
    <w:p w14:paraId="59813938" w14:textId="77777777" w:rsidR="008A3201" w:rsidRDefault="008A3201" w:rsidP="008A3201">
      <w:pPr>
        <w:pStyle w:val="P68B1DB1-Heading217"/>
        <w:snapToGrid w:val="0"/>
      </w:pPr>
      <w:r>
        <w:rPr>
          <w:sz w:val="20"/>
          <w:szCs w:val="20"/>
        </w:rPr>
        <w:t xml:space="preserve">Oracle </w:t>
      </w:r>
      <w:r>
        <w:rPr>
          <w:b w:val="0"/>
          <w:bCs w:val="0"/>
          <w:sz w:val="20"/>
          <w:szCs w:val="20"/>
        </w:rPr>
        <w:t xml:space="preserve">offre suite di applicazioni integrate, oltre a un'infrastruttura sicura e autonoma in Oracle Cloud. Per maggiori informazioni su Oracle (NYSE: ORCL), visita il nostro sito </w:t>
      </w:r>
      <w:hyperlink r:id="rId6" w:history="1">
        <w:r>
          <w:rPr>
            <w:rStyle w:val="Collegamentoipertestuale"/>
            <w:b w:val="0"/>
            <w:bCs w:val="0"/>
            <w:sz w:val="20"/>
            <w:szCs w:val="20"/>
          </w:rPr>
          <w:t> </w:t>
        </w:r>
      </w:hyperlink>
      <w:hyperlink r:id="rId7" w:history="1">
        <w:r>
          <w:rPr>
            <w:rStyle w:val="Collegamentoipertestuale"/>
            <w:b w:val="0"/>
            <w:bCs w:val="0"/>
            <w:sz w:val="20"/>
            <w:szCs w:val="20"/>
          </w:rPr>
          <w:t>oracle.com</w:t>
        </w:r>
      </w:hyperlink>
      <w:r>
        <w:rPr>
          <w:b w:val="0"/>
          <w:bCs w:val="0"/>
          <w:sz w:val="20"/>
          <w:szCs w:val="20"/>
        </w:rPr>
        <w:t>.</w:t>
      </w:r>
    </w:p>
    <w:p w14:paraId="4D7CEE03" w14:textId="77777777" w:rsidR="008A3201" w:rsidRDefault="008A3201" w:rsidP="008A3201">
      <w:pPr>
        <w:pStyle w:val="P68B1DB1-Heading217"/>
        <w:snapToGrid w:val="0"/>
      </w:pPr>
      <w:r>
        <w:rPr>
          <w:sz w:val="20"/>
          <w:szCs w:val="20"/>
        </w:rPr>
        <w:t>Marchi registrati</w:t>
      </w:r>
      <w:r>
        <w:rPr>
          <w:sz w:val="20"/>
          <w:szCs w:val="20"/>
        </w:rPr>
        <w:br/>
      </w:r>
      <w:r>
        <w:rPr>
          <w:b w:val="0"/>
          <w:bCs w:val="0"/>
          <w:sz w:val="20"/>
          <w:szCs w:val="20"/>
        </w:rPr>
        <w:t>Oracle, Java, MySQL e NetSuite sono marchi registrati di Oracle Corporation. NetSuite è stata l'azienda cloud che ha inaugurato la nuova era del cloud computing.</w:t>
      </w:r>
    </w:p>
    <w:p w14:paraId="4CC3D822" w14:textId="77777777" w:rsidR="008A3201" w:rsidRDefault="008A3201" w:rsidP="008A3201">
      <w:pPr>
        <w:pStyle w:val="P68B1DB1-Heading217"/>
        <w:snapToGrid w:val="0"/>
        <w:jc w:val="center"/>
      </w:pPr>
      <w:r>
        <w:rPr>
          <w:b w:val="0"/>
          <w:bCs w:val="0"/>
          <w:sz w:val="20"/>
          <w:szCs w:val="20"/>
        </w:rPr>
        <w:lastRenderedPageBreak/>
        <w:t># # #</w:t>
      </w:r>
    </w:p>
    <w:p w14:paraId="10477189" w14:textId="77777777" w:rsidR="008A3201" w:rsidRDefault="008A3201" w:rsidP="008A3201">
      <w:pPr>
        <w:pStyle w:val="P68B1DB1-Heading217"/>
        <w:snapToGrid w:val="0"/>
      </w:pPr>
      <w:r>
        <w:rPr>
          <w:sz w:val="20"/>
          <w:szCs w:val="20"/>
        </w:rPr>
        <w:t>Contatti per i media</w:t>
      </w:r>
      <w:r>
        <w:rPr>
          <w:sz w:val="20"/>
          <w:szCs w:val="20"/>
        </w:rPr>
        <w:br/>
      </w:r>
      <w:r>
        <w:rPr>
          <w:b w:val="0"/>
          <w:bCs w:val="0"/>
          <w:sz w:val="20"/>
          <w:szCs w:val="20"/>
        </w:rPr>
        <w:t>Simona Menghini, ORACLE Italia: 342-6989617 </w:t>
      </w:r>
      <w:hyperlink r:id="rId8" w:history="1">
        <w:r>
          <w:rPr>
            <w:rStyle w:val="Collegamentoipertestuale"/>
            <w:b w:val="0"/>
            <w:bCs w:val="0"/>
            <w:sz w:val="20"/>
            <w:szCs w:val="20"/>
          </w:rPr>
          <w:t>simona.menghini@oracle.com</w:t>
        </w:r>
      </w:hyperlink>
      <w:r>
        <w:rPr>
          <w:b w:val="0"/>
          <w:bCs w:val="0"/>
          <w:sz w:val="20"/>
          <w:szCs w:val="20"/>
        </w:rPr>
        <w:br/>
        <w:t xml:space="preserve">Prima Pagina Comunicazione: Caterina Ferrara, Viviana Viviani, Ivonne Carpinelli - 0291339.811 </w:t>
      </w:r>
      <w:hyperlink r:id="rId9" w:history="1">
        <w:r>
          <w:rPr>
            <w:rStyle w:val="Collegamentoipertestuale"/>
            <w:b w:val="0"/>
            <w:bCs w:val="0"/>
            <w:sz w:val="20"/>
            <w:szCs w:val="20"/>
          </w:rPr>
          <w:t>team.oracle@primapagina.it</w:t>
        </w:r>
      </w:hyperlink>
    </w:p>
    <w:p w14:paraId="63BDFEC9" w14:textId="77777777" w:rsidR="00FD511D" w:rsidRDefault="00FD511D"/>
    <w:sectPr w:rsidR="00FD51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racle San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A2154"/>
    <w:multiLevelType w:val="hybridMultilevel"/>
    <w:tmpl w:val="9D3A24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209119740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201"/>
    <w:rsid w:val="008A3201"/>
    <w:rsid w:val="00FD51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487A1"/>
  <w15:chartTrackingRefBased/>
  <w15:docId w15:val="{BD787A24-9977-4D86-AD7A-F43A5845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3201"/>
    <w:pPr>
      <w:spacing w:after="0" w:line="240" w:lineRule="auto"/>
    </w:pPr>
    <w:rPr>
      <w:rFonts w:ascii="Calibri" w:hAnsi="Calibri" w:cs="Calibri"/>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A3201"/>
    <w:rPr>
      <w:color w:val="0563C1"/>
      <w:u w:val="single"/>
    </w:rPr>
  </w:style>
  <w:style w:type="paragraph" w:styleId="Paragrafoelenco">
    <w:name w:val="List Paragraph"/>
    <w:basedOn w:val="Normale"/>
    <w:uiPriority w:val="34"/>
    <w:qFormat/>
    <w:rsid w:val="008A3201"/>
    <w:pPr>
      <w:ind w:left="720"/>
    </w:pPr>
  </w:style>
  <w:style w:type="paragraph" w:customStyle="1" w:styleId="P68B1DB1-Heading217">
    <w:name w:val="P68B1DB1-Heading217"/>
    <w:basedOn w:val="Normale"/>
    <w:uiPriority w:val="99"/>
    <w:rsid w:val="008A3201"/>
    <w:pPr>
      <w:spacing w:before="100" w:beforeAutospacing="1" w:after="100" w:afterAutospacing="1"/>
    </w:pPr>
    <w:rPr>
      <w:rFonts w:ascii="Oracle Sans" w:hAnsi="Oracle Sans"/>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9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a.menghini@oracle.com" TargetMode="External"/><Relationship Id="rId3" Type="http://schemas.openxmlformats.org/officeDocument/2006/relationships/settings" Target="settings.xml"/><Relationship Id="rId7" Type="http://schemas.openxmlformats.org/officeDocument/2006/relationships/hyperlink" Target="https://urldefense.com/v3/__https:/c212.net/c/link/?t=0&amp;l=en&amp;o=2364723-1&amp;h=817165358&amp;u=http*3A*2F*2Foracle.com*2F&amp;a=oracle.com__;JSUlJQ!!ACWV5N9M2RV99hQ!IgdVV3U2mtQ0Jtqm7Yiah2TYPqt1A8ZA2LSgWLSZtD3yWRy-mW6IVfDFLkeu7zdSvp6xMNT143EjfslZzc8mTvwwwUidVv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c212.net/c/link/?t=0&amp;l=en&amp;o=2364723-1&amp;h=817165358&amp;u=http*3A*2F*2Foracle.com*2F&amp;a=oracle.com__;JSUlJQ!!ACWV5N9M2RV99hQ!IgdVV3U2mtQ0Jtqm7Yiah2TYPqt1A8ZA2LSgWLSZtD3yWRy-mW6IVfDFLkeu7zdSvp6xMNT143EjfslZzc8mTvwwwUidVvI$" TargetMode="External"/><Relationship Id="rId11" Type="http://schemas.openxmlformats.org/officeDocument/2006/relationships/theme" Target="theme/theme1.xml"/><Relationship Id="rId5" Type="http://schemas.openxmlformats.org/officeDocument/2006/relationships/hyperlink" Target="https://education.oracle.com/oracle-oci-certific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eam.oracle@primapagi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3848</Characters>
  <Application>Microsoft Office Word</Application>
  <DocSecurity>0</DocSecurity>
  <Lines>32</Lines>
  <Paragraphs>9</Paragraphs>
  <ScaleCrop>false</ScaleCrop>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Ivonne Carpinelli</dc:creator>
  <cp:keywords/>
  <dc:description/>
  <cp:lastModifiedBy>Ivonne Carpinelli</cp:lastModifiedBy>
  <cp:revision>1</cp:revision>
  <dcterms:created xsi:type="dcterms:W3CDTF">2023-07-03T08:29:00Z</dcterms:created>
  <dcterms:modified xsi:type="dcterms:W3CDTF">2023-07-03T08:30:00Z</dcterms:modified>
</cp:coreProperties>
</file>